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jc w:val="center"/>
        <w:tblLayout w:type="fixed"/>
        <w:tblLook w:val="04A0" w:firstRow="1" w:lastRow="0" w:firstColumn="1" w:lastColumn="0" w:noHBand="0" w:noVBand="1"/>
      </w:tblPr>
      <w:tblGrid>
        <w:gridCol w:w="10206"/>
      </w:tblGrid>
      <w:tr w:rsidR="00635D16" w:rsidRPr="004F5CC6" w14:paraId="07A368B6" w14:textId="77777777" w:rsidTr="0069517C">
        <w:trPr>
          <w:trHeight w:val="851"/>
          <w:jc w:val="center"/>
        </w:trPr>
        <w:tc>
          <w:tcPr>
            <w:tcW w:w="10206" w:type="dxa"/>
            <w:tcBorders>
              <w:top w:val="nil"/>
              <w:left w:val="nil"/>
              <w:bottom w:val="single" w:sz="12" w:space="0" w:color="auto"/>
              <w:right w:val="nil"/>
            </w:tcBorders>
            <w:vAlign w:val="center"/>
          </w:tcPr>
          <w:p w14:paraId="2FACECF6" w14:textId="77777777" w:rsidR="00635D16" w:rsidRPr="00635D16" w:rsidRDefault="00635D16" w:rsidP="00CE5957">
            <w:pPr>
              <w:keepNext/>
              <w:spacing w:before="120"/>
              <w:rPr>
                <w:rStyle w:val="WAECHeading2Char"/>
                <w:rFonts w:eastAsiaTheme="minorHAnsi"/>
                <w:sz w:val="36"/>
                <w:szCs w:val="32"/>
              </w:rPr>
            </w:pPr>
            <w:r w:rsidRPr="00635D16">
              <w:rPr>
                <w:rStyle w:val="WAECHeading2Char"/>
                <w:rFonts w:eastAsiaTheme="minorHAnsi"/>
                <w:sz w:val="36"/>
                <w:szCs w:val="32"/>
              </w:rPr>
              <w:t>Internal Policy</w:t>
            </w:r>
          </w:p>
          <w:p w14:paraId="180B6160" w14:textId="77777777" w:rsidR="00635D16" w:rsidRPr="004F5CC6" w:rsidRDefault="00635D16" w:rsidP="00CE5957">
            <w:pPr>
              <w:pStyle w:val="WAECHeading2"/>
              <w:keepNext/>
              <w:spacing w:before="120" w:after="120"/>
              <w:rPr>
                <w:color w:val="auto"/>
              </w:rPr>
            </w:pPr>
            <w:r>
              <w:rPr>
                <w:color w:val="auto"/>
              </w:rPr>
              <w:t>WA Electoral Commission</w:t>
            </w:r>
          </w:p>
        </w:tc>
      </w:tr>
      <w:tr w:rsidR="00635D16" w:rsidRPr="00CE5957" w14:paraId="2C9F7626" w14:textId="77777777" w:rsidTr="003F2F53">
        <w:trPr>
          <w:trHeight w:val="581"/>
          <w:jc w:val="center"/>
        </w:trPr>
        <w:tc>
          <w:tcPr>
            <w:tcW w:w="10206" w:type="dxa"/>
            <w:tcBorders>
              <w:left w:val="nil"/>
              <w:bottom w:val="single" w:sz="4" w:space="0" w:color="auto"/>
              <w:right w:val="nil"/>
            </w:tcBorders>
          </w:tcPr>
          <w:p w14:paraId="20245361" w14:textId="0D68FF51" w:rsidR="00635D16" w:rsidRPr="00CE5957" w:rsidRDefault="00B71BED" w:rsidP="00CE5957">
            <w:pPr>
              <w:keepNext/>
              <w:spacing w:before="120"/>
              <w:rPr>
                <w:rStyle w:val="WAECHeading2Char"/>
                <w:rFonts w:eastAsiaTheme="minorHAnsi"/>
              </w:rPr>
            </w:pPr>
            <w:r>
              <w:rPr>
                <w:rStyle w:val="WAECHeading2Char"/>
                <w:rFonts w:eastAsiaTheme="minorHAnsi"/>
              </w:rPr>
              <w:t xml:space="preserve">PRIVACY </w:t>
            </w:r>
            <w:r w:rsidR="00E85F90">
              <w:rPr>
                <w:rStyle w:val="WAECHeading2Char"/>
                <w:rFonts w:eastAsiaTheme="minorHAnsi"/>
              </w:rPr>
              <w:t>POLICY</w:t>
            </w:r>
          </w:p>
        </w:tc>
      </w:tr>
    </w:tbl>
    <w:p w14:paraId="7BCAB3A8" w14:textId="77777777" w:rsidR="00635D16" w:rsidRPr="000806DA" w:rsidRDefault="00635D16" w:rsidP="00CE5957">
      <w:pPr>
        <w:pStyle w:val="WAECHeading2"/>
        <w:keepNext/>
        <w:rPr>
          <w:szCs w:val="28"/>
        </w:rPr>
      </w:pPr>
      <w:r w:rsidRPr="000806DA">
        <w:rPr>
          <w:rFonts w:cs="Arial"/>
          <w:szCs w:val="28"/>
        </w:rPr>
        <w:t>Purpose:</w:t>
      </w:r>
      <w:r w:rsidRPr="000806DA">
        <w:rPr>
          <w:szCs w:val="28"/>
        </w:rPr>
        <w:t xml:space="preserve"> </w:t>
      </w:r>
    </w:p>
    <w:p w14:paraId="5CE9CCED" w14:textId="37308885" w:rsidR="004245D4" w:rsidRDefault="00EF2747" w:rsidP="00635D16">
      <w:pPr>
        <w:rPr>
          <w:rFonts w:ascii="Arial" w:hAnsi="Arial" w:cs="Arial"/>
        </w:rPr>
      </w:pPr>
      <w:r>
        <w:rPr>
          <w:rFonts w:ascii="Arial" w:hAnsi="Arial" w:cs="Arial"/>
        </w:rPr>
        <w:t>Th</w:t>
      </w:r>
      <w:r w:rsidR="00682855">
        <w:rPr>
          <w:rFonts w:ascii="Arial" w:hAnsi="Arial" w:cs="Arial"/>
        </w:rPr>
        <w:t xml:space="preserve">is </w:t>
      </w:r>
      <w:r w:rsidR="00FE3560">
        <w:rPr>
          <w:rFonts w:ascii="Arial" w:hAnsi="Arial" w:cs="Arial"/>
        </w:rPr>
        <w:t>Policy outlines how the Commission</w:t>
      </w:r>
      <w:r w:rsidR="007D48FB">
        <w:rPr>
          <w:rFonts w:ascii="Arial" w:hAnsi="Arial" w:cs="Arial"/>
        </w:rPr>
        <w:t xml:space="preserve"> manages</w:t>
      </w:r>
      <w:r w:rsidR="004245D4">
        <w:rPr>
          <w:rFonts w:ascii="Arial" w:hAnsi="Arial" w:cs="Arial"/>
        </w:rPr>
        <w:t xml:space="preserve"> and balances </w:t>
      </w:r>
      <w:r w:rsidR="007D48FB">
        <w:rPr>
          <w:rFonts w:ascii="Arial" w:hAnsi="Arial" w:cs="Arial"/>
        </w:rPr>
        <w:t xml:space="preserve">its responsibilities to </w:t>
      </w:r>
      <w:r w:rsidR="00FE3560">
        <w:rPr>
          <w:rFonts w:ascii="Arial" w:hAnsi="Arial" w:cs="Arial"/>
        </w:rPr>
        <w:t xml:space="preserve">collect, </w:t>
      </w:r>
      <w:r w:rsidR="004222B3">
        <w:rPr>
          <w:rFonts w:ascii="Arial" w:hAnsi="Arial" w:cs="Arial"/>
        </w:rPr>
        <w:t xml:space="preserve">receive, </w:t>
      </w:r>
      <w:r w:rsidR="004F3994">
        <w:rPr>
          <w:rFonts w:ascii="Arial" w:hAnsi="Arial" w:cs="Arial"/>
        </w:rPr>
        <w:t>store,</w:t>
      </w:r>
      <w:r w:rsidR="00FE3560">
        <w:rPr>
          <w:rFonts w:ascii="Arial" w:hAnsi="Arial" w:cs="Arial"/>
        </w:rPr>
        <w:t xml:space="preserve"> and manage</w:t>
      </w:r>
      <w:r w:rsidR="007D48FB">
        <w:rPr>
          <w:rFonts w:ascii="Arial" w:hAnsi="Arial" w:cs="Arial"/>
        </w:rPr>
        <w:t xml:space="preserve"> </w:t>
      </w:r>
      <w:r w:rsidR="00FE3560">
        <w:rPr>
          <w:rFonts w:ascii="Arial" w:hAnsi="Arial" w:cs="Arial"/>
        </w:rPr>
        <w:t xml:space="preserve">the personal information of electors, </w:t>
      </w:r>
      <w:r w:rsidR="007D48FB">
        <w:rPr>
          <w:rFonts w:ascii="Arial" w:hAnsi="Arial" w:cs="Arial"/>
        </w:rPr>
        <w:t>candidates,</w:t>
      </w:r>
      <w:r w:rsidR="00FE3560">
        <w:rPr>
          <w:rFonts w:ascii="Arial" w:hAnsi="Arial" w:cs="Arial"/>
        </w:rPr>
        <w:t xml:space="preserve"> political </w:t>
      </w:r>
      <w:proofErr w:type="gramStart"/>
      <w:r w:rsidR="00FE3560">
        <w:rPr>
          <w:rFonts w:ascii="Arial" w:hAnsi="Arial" w:cs="Arial"/>
        </w:rPr>
        <w:t>parties</w:t>
      </w:r>
      <w:proofErr w:type="gramEnd"/>
      <w:r w:rsidR="007D48FB">
        <w:rPr>
          <w:rFonts w:ascii="Arial" w:hAnsi="Arial" w:cs="Arial"/>
        </w:rPr>
        <w:t xml:space="preserve"> and other</w:t>
      </w:r>
      <w:r w:rsidR="004245D4">
        <w:rPr>
          <w:rFonts w:ascii="Arial" w:hAnsi="Arial" w:cs="Arial"/>
        </w:rPr>
        <w:t xml:space="preserve"> stakeholders</w:t>
      </w:r>
      <w:r w:rsidR="004222B3">
        <w:rPr>
          <w:rFonts w:ascii="Arial" w:hAnsi="Arial" w:cs="Arial"/>
        </w:rPr>
        <w:t xml:space="preserve"> in line with privacy principles</w:t>
      </w:r>
      <w:r w:rsidR="006C477C">
        <w:rPr>
          <w:rFonts w:ascii="Arial" w:hAnsi="Arial" w:cs="Arial"/>
        </w:rPr>
        <w:t xml:space="preserve"> and </w:t>
      </w:r>
      <w:r w:rsidR="002C2B57">
        <w:rPr>
          <w:rFonts w:ascii="Arial" w:hAnsi="Arial" w:cs="Arial"/>
        </w:rPr>
        <w:t xml:space="preserve">the </w:t>
      </w:r>
      <w:r w:rsidR="006C477C">
        <w:rPr>
          <w:rFonts w:ascii="Arial" w:hAnsi="Arial" w:cs="Arial"/>
        </w:rPr>
        <w:t xml:space="preserve">administration of </w:t>
      </w:r>
      <w:r w:rsidR="007D48FB">
        <w:rPr>
          <w:rFonts w:ascii="Arial" w:hAnsi="Arial" w:cs="Arial"/>
        </w:rPr>
        <w:t>its duties</w:t>
      </w:r>
      <w:r w:rsidR="004222B3">
        <w:rPr>
          <w:rFonts w:ascii="Arial" w:hAnsi="Arial" w:cs="Arial"/>
        </w:rPr>
        <w:t xml:space="preserve">, </w:t>
      </w:r>
      <w:r w:rsidR="007D48FB">
        <w:rPr>
          <w:rFonts w:ascii="Arial" w:hAnsi="Arial" w:cs="Arial"/>
        </w:rPr>
        <w:t>statutory functions</w:t>
      </w:r>
      <w:r w:rsidR="004222B3">
        <w:rPr>
          <w:rFonts w:ascii="Arial" w:hAnsi="Arial" w:cs="Arial"/>
        </w:rPr>
        <w:t xml:space="preserve"> and other requirements</w:t>
      </w:r>
      <w:r w:rsidR="007D48FB">
        <w:rPr>
          <w:rFonts w:ascii="Arial" w:hAnsi="Arial" w:cs="Arial"/>
        </w:rPr>
        <w:t xml:space="preserve"> </w:t>
      </w:r>
      <w:r w:rsidR="004245D4">
        <w:rPr>
          <w:rFonts w:ascii="Arial" w:hAnsi="Arial" w:cs="Arial"/>
        </w:rPr>
        <w:t>under the</w:t>
      </w:r>
      <w:r w:rsidR="007D48FB">
        <w:rPr>
          <w:rFonts w:ascii="Arial" w:hAnsi="Arial" w:cs="Arial"/>
        </w:rPr>
        <w:t xml:space="preserve"> </w:t>
      </w:r>
      <w:r w:rsidR="007D48FB" w:rsidRPr="004245D4">
        <w:rPr>
          <w:rFonts w:ascii="Arial" w:hAnsi="Arial" w:cs="Arial"/>
          <w:i/>
          <w:iCs/>
        </w:rPr>
        <w:t>Electoral Act</w:t>
      </w:r>
      <w:r w:rsidR="004245D4" w:rsidRPr="004245D4">
        <w:rPr>
          <w:rFonts w:ascii="Arial" w:hAnsi="Arial" w:cs="Arial"/>
          <w:i/>
          <w:iCs/>
        </w:rPr>
        <w:t xml:space="preserve"> 1907</w:t>
      </w:r>
      <w:r w:rsidR="007D48FB">
        <w:rPr>
          <w:rFonts w:ascii="Arial" w:hAnsi="Arial" w:cs="Arial"/>
        </w:rPr>
        <w:t xml:space="preserve"> and other</w:t>
      </w:r>
      <w:r w:rsidR="004245D4">
        <w:rPr>
          <w:rFonts w:ascii="Arial" w:hAnsi="Arial" w:cs="Arial"/>
        </w:rPr>
        <w:t xml:space="preserve"> relevant legislation.</w:t>
      </w:r>
    </w:p>
    <w:p w14:paraId="08852CD3" w14:textId="77777777" w:rsidR="00635D16" w:rsidRPr="000806DA" w:rsidRDefault="00635D16" w:rsidP="00CE5957">
      <w:pPr>
        <w:pStyle w:val="WAECHeading2"/>
        <w:keepNext/>
        <w:rPr>
          <w:szCs w:val="28"/>
        </w:rPr>
      </w:pPr>
      <w:r w:rsidRPr="000806DA">
        <w:rPr>
          <w:szCs w:val="28"/>
        </w:rPr>
        <w:t>Policy details:</w:t>
      </w:r>
    </w:p>
    <w:p w14:paraId="42474998" w14:textId="4077CA4B" w:rsidR="00C25EA0" w:rsidRDefault="00C25EA0" w:rsidP="00C25EA0">
      <w:pPr>
        <w:rPr>
          <w:rFonts w:ascii="Arial" w:hAnsi="Arial" w:cs="Arial"/>
        </w:rPr>
      </w:pPr>
      <w:r>
        <w:rPr>
          <w:rFonts w:ascii="Arial" w:hAnsi="Arial" w:cs="Arial"/>
        </w:rPr>
        <w:t>In Western Australia privacy legislation</w:t>
      </w:r>
      <w:r w:rsidR="004222B3">
        <w:rPr>
          <w:rFonts w:ascii="Arial" w:hAnsi="Arial" w:cs="Arial"/>
        </w:rPr>
        <w:t xml:space="preserve"> applicable to government entities </w:t>
      </w:r>
      <w:r>
        <w:rPr>
          <w:rFonts w:ascii="Arial" w:hAnsi="Arial" w:cs="Arial"/>
        </w:rPr>
        <w:t>continues to be developed</w:t>
      </w:r>
      <w:r w:rsidR="002C2B57">
        <w:rPr>
          <w:rFonts w:ascii="Arial" w:hAnsi="Arial" w:cs="Arial"/>
        </w:rPr>
        <w:t xml:space="preserve"> and is yet to be rolled out across the sector</w:t>
      </w:r>
      <w:r>
        <w:rPr>
          <w:rFonts w:ascii="Arial" w:hAnsi="Arial" w:cs="Arial"/>
        </w:rPr>
        <w:t>. This policy follows</w:t>
      </w:r>
      <w:r w:rsidR="002424FF">
        <w:rPr>
          <w:rFonts w:ascii="Arial" w:hAnsi="Arial" w:cs="Arial"/>
        </w:rPr>
        <w:t xml:space="preserve"> best practice guidelines and </w:t>
      </w:r>
      <w:r>
        <w:rPr>
          <w:rFonts w:ascii="Arial" w:hAnsi="Arial" w:cs="Arial"/>
        </w:rPr>
        <w:t>the</w:t>
      </w:r>
      <w:r w:rsidR="008B097E">
        <w:rPr>
          <w:rFonts w:ascii="Arial" w:hAnsi="Arial" w:cs="Arial"/>
        </w:rPr>
        <w:t xml:space="preserve"> thirteen </w:t>
      </w:r>
      <w:r>
        <w:rPr>
          <w:rFonts w:ascii="Arial" w:hAnsi="Arial" w:cs="Arial"/>
        </w:rPr>
        <w:t xml:space="preserve">principles set out by the </w:t>
      </w:r>
      <w:r w:rsidRPr="00C25EA0">
        <w:rPr>
          <w:rFonts w:ascii="Arial" w:hAnsi="Arial" w:cs="Arial"/>
          <w:i/>
          <w:iCs/>
        </w:rPr>
        <w:t>Privacy Act 1988 (Commonwealth)</w:t>
      </w:r>
      <w:r w:rsidR="00682855">
        <w:rPr>
          <w:rFonts w:ascii="Arial" w:hAnsi="Arial" w:cs="Arial"/>
          <w:i/>
          <w:iCs/>
        </w:rPr>
        <w:t>:</w:t>
      </w:r>
      <w:r>
        <w:rPr>
          <w:rFonts w:ascii="Arial" w:hAnsi="Arial" w:cs="Arial"/>
        </w:rPr>
        <w:t xml:space="preserve"> </w:t>
      </w:r>
    </w:p>
    <w:p w14:paraId="08F5F386" w14:textId="77777777" w:rsidR="008B097E" w:rsidRPr="008B097E" w:rsidRDefault="008B097E" w:rsidP="008B097E">
      <w:pPr>
        <w:spacing w:after="0"/>
        <w:rPr>
          <w:rFonts w:ascii="Arial" w:hAnsi="Arial" w:cs="Arial"/>
        </w:rPr>
      </w:pPr>
      <w:r w:rsidRPr="008B097E">
        <w:rPr>
          <w:rFonts w:ascii="Arial" w:hAnsi="Arial" w:cs="Arial"/>
        </w:rPr>
        <w:t>•</w:t>
      </w:r>
      <w:r w:rsidRPr="008B097E">
        <w:rPr>
          <w:rFonts w:ascii="Arial" w:hAnsi="Arial" w:cs="Arial"/>
        </w:rPr>
        <w:tab/>
        <w:t xml:space="preserve">Open and transparent management of personal information </w:t>
      </w:r>
    </w:p>
    <w:p w14:paraId="5E8C208A" w14:textId="77777777" w:rsidR="008B097E" w:rsidRPr="008B097E" w:rsidRDefault="008B097E" w:rsidP="008B097E">
      <w:pPr>
        <w:spacing w:after="0"/>
        <w:rPr>
          <w:rFonts w:ascii="Arial" w:hAnsi="Arial" w:cs="Arial"/>
        </w:rPr>
      </w:pPr>
      <w:r w:rsidRPr="008B097E">
        <w:rPr>
          <w:rFonts w:ascii="Arial" w:hAnsi="Arial" w:cs="Arial"/>
        </w:rPr>
        <w:t>•</w:t>
      </w:r>
      <w:r w:rsidRPr="008B097E">
        <w:rPr>
          <w:rFonts w:ascii="Arial" w:hAnsi="Arial" w:cs="Arial"/>
        </w:rPr>
        <w:tab/>
        <w:t xml:space="preserve">Anonymity and pseudonymity </w:t>
      </w:r>
    </w:p>
    <w:p w14:paraId="40C92533" w14:textId="77777777" w:rsidR="008B097E" w:rsidRPr="008B097E" w:rsidRDefault="008B097E" w:rsidP="008B097E">
      <w:pPr>
        <w:spacing w:after="0"/>
        <w:rPr>
          <w:rFonts w:ascii="Arial" w:hAnsi="Arial" w:cs="Arial"/>
        </w:rPr>
      </w:pPr>
      <w:r w:rsidRPr="008B097E">
        <w:rPr>
          <w:rFonts w:ascii="Arial" w:hAnsi="Arial" w:cs="Arial"/>
        </w:rPr>
        <w:t>•</w:t>
      </w:r>
      <w:r w:rsidRPr="008B097E">
        <w:rPr>
          <w:rFonts w:ascii="Arial" w:hAnsi="Arial" w:cs="Arial"/>
        </w:rPr>
        <w:tab/>
        <w:t xml:space="preserve">Collection of solicited personal information </w:t>
      </w:r>
    </w:p>
    <w:p w14:paraId="299902F8" w14:textId="7FA4F1E9" w:rsidR="008B097E" w:rsidRDefault="008B097E" w:rsidP="008B097E">
      <w:pPr>
        <w:spacing w:after="0"/>
        <w:rPr>
          <w:rFonts w:ascii="Arial" w:hAnsi="Arial" w:cs="Arial"/>
        </w:rPr>
      </w:pPr>
      <w:r w:rsidRPr="008B097E">
        <w:rPr>
          <w:rFonts w:ascii="Arial" w:hAnsi="Arial" w:cs="Arial"/>
        </w:rPr>
        <w:t>•</w:t>
      </w:r>
      <w:r w:rsidRPr="008B097E">
        <w:rPr>
          <w:rFonts w:ascii="Arial" w:hAnsi="Arial" w:cs="Arial"/>
        </w:rPr>
        <w:tab/>
        <w:t>Dealing with unsolicited personal information</w:t>
      </w:r>
    </w:p>
    <w:p w14:paraId="4645C29F" w14:textId="77777777" w:rsidR="008B097E" w:rsidRPr="008B097E" w:rsidRDefault="008B097E" w:rsidP="008B097E">
      <w:pPr>
        <w:spacing w:after="0"/>
        <w:rPr>
          <w:rFonts w:ascii="Arial" w:hAnsi="Arial" w:cs="Arial"/>
        </w:rPr>
      </w:pPr>
      <w:r w:rsidRPr="008B097E">
        <w:rPr>
          <w:rFonts w:ascii="Arial" w:hAnsi="Arial" w:cs="Arial"/>
        </w:rPr>
        <w:t>•</w:t>
      </w:r>
      <w:r w:rsidRPr="008B097E">
        <w:rPr>
          <w:rFonts w:ascii="Arial" w:hAnsi="Arial" w:cs="Arial"/>
        </w:rPr>
        <w:tab/>
        <w:t xml:space="preserve">Notification of the collection of personal information </w:t>
      </w:r>
    </w:p>
    <w:p w14:paraId="7D481CE2" w14:textId="77777777" w:rsidR="008B097E" w:rsidRPr="008B097E" w:rsidRDefault="008B097E" w:rsidP="008B097E">
      <w:pPr>
        <w:spacing w:after="0"/>
        <w:rPr>
          <w:rFonts w:ascii="Arial" w:hAnsi="Arial" w:cs="Arial"/>
        </w:rPr>
      </w:pPr>
      <w:r w:rsidRPr="008B097E">
        <w:rPr>
          <w:rFonts w:ascii="Arial" w:hAnsi="Arial" w:cs="Arial"/>
        </w:rPr>
        <w:t>•</w:t>
      </w:r>
      <w:r w:rsidRPr="008B097E">
        <w:rPr>
          <w:rFonts w:ascii="Arial" w:hAnsi="Arial" w:cs="Arial"/>
        </w:rPr>
        <w:tab/>
        <w:t xml:space="preserve">Use or disclosure of personal information </w:t>
      </w:r>
    </w:p>
    <w:p w14:paraId="5289031C" w14:textId="77777777" w:rsidR="008B097E" w:rsidRPr="008B097E" w:rsidRDefault="008B097E" w:rsidP="008B097E">
      <w:pPr>
        <w:spacing w:after="0"/>
        <w:rPr>
          <w:rFonts w:ascii="Arial" w:hAnsi="Arial" w:cs="Arial"/>
        </w:rPr>
      </w:pPr>
      <w:r w:rsidRPr="008B097E">
        <w:rPr>
          <w:rFonts w:ascii="Arial" w:hAnsi="Arial" w:cs="Arial"/>
        </w:rPr>
        <w:t>•</w:t>
      </w:r>
      <w:r w:rsidRPr="008B097E">
        <w:rPr>
          <w:rFonts w:ascii="Arial" w:hAnsi="Arial" w:cs="Arial"/>
        </w:rPr>
        <w:tab/>
        <w:t xml:space="preserve">Direct marketing </w:t>
      </w:r>
    </w:p>
    <w:p w14:paraId="6D49307F" w14:textId="77777777" w:rsidR="008B097E" w:rsidRPr="008B097E" w:rsidRDefault="008B097E" w:rsidP="008B097E">
      <w:pPr>
        <w:spacing w:after="0"/>
        <w:rPr>
          <w:rFonts w:ascii="Arial" w:hAnsi="Arial" w:cs="Arial"/>
        </w:rPr>
      </w:pPr>
      <w:r w:rsidRPr="008B097E">
        <w:rPr>
          <w:rFonts w:ascii="Arial" w:hAnsi="Arial" w:cs="Arial"/>
        </w:rPr>
        <w:t>•</w:t>
      </w:r>
      <w:r w:rsidRPr="008B097E">
        <w:rPr>
          <w:rFonts w:ascii="Arial" w:hAnsi="Arial" w:cs="Arial"/>
        </w:rPr>
        <w:tab/>
        <w:t xml:space="preserve">Cross border disclosure of personal information </w:t>
      </w:r>
    </w:p>
    <w:p w14:paraId="2BD6647C" w14:textId="77777777" w:rsidR="008B097E" w:rsidRPr="008B097E" w:rsidRDefault="008B097E" w:rsidP="008B097E">
      <w:pPr>
        <w:spacing w:after="0"/>
        <w:rPr>
          <w:rFonts w:ascii="Arial" w:hAnsi="Arial" w:cs="Arial"/>
        </w:rPr>
      </w:pPr>
      <w:r w:rsidRPr="008B097E">
        <w:rPr>
          <w:rFonts w:ascii="Arial" w:hAnsi="Arial" w:cs="Arial"/>
        </w:rPr>
        <w:t>•</w:t>
      </w:r>
      <w:r w:rsidRPr="008B097E">
        <w:rPr>
          <w:rFonts w:ascii="Arial" w:hAnsi="Arial" w:cs="Arial"/>
        </w:rPr>
        <w:tab/>
        <w:t>Adoption, use or disclosure of government related identifiers</w:t>
      </w:r>
    </w:p>
    <w:p w14:paraId="5AD9B5B2" w14:textId="77777777" w:rsidR="008B097E" w:rsidRPr="008B097E" w:rsidRDefault="008B097E" w:rsidP="008B097E">
      <w:pPr>
        <w:spacing w:after="0"/>
        <w:rPr>
          <w:rFonts w:ascii="Arial" w:hAnsi="Arial" w:cs="Arial"/>
        </w:rPr>
      </w:pPr>
      <w:r w:rsidRPr="008B097E">
        <w:rPr>
          <w:rFonts w:ascii="Arial" w:hAnsi="Arial" w:cs="Arial"/>
        </w:rPr>
        <w:t>•</w:t>
      </w:r>
      <w:r w:rsidRPr="008B097E">
        <w:rPr>
          <w:rFonts w:ascii="Arial" w:hAnsi="Arial" w:cs="Arial"/>
        </w:rPr>
        <w:tab/>
        <w:t xml:space="preserve">Quality of personal information </w:t>
      </w:r>
    </w:p>
    <w:p w14:paraId="6D1C66E5" w14:textId="77777777" w:rsidR="008B097E" w:rsidRPr="008B097E" w:rsidRDefault="008B097E" w:rsidP="008B097E">
      <w:pPr>
        <w:spacing w:after="0"/>
        <w:rPr>
          <w:rFonts w:ascii="Arial" w:hAnsi="Arial" w:cs="Arial"/>
        </w:rPr>
      </w:pPr>
      <w:r w:rsidRPr="008B097E">
        <w:rPr>
          <w:rFonts w:ascii="Arial" w:hAnsi="Arial" w:cs="Arial"/>
        </w:rPr>
        <w:t>•</w:t>
      </w:r>
      <w:r w:rsidRPr="008B097E">
        <w:rPr>
          <w:rFonts w:ascii="Arial" w:hAnsi="Arial" w:cs="Arial"/>
        </w:rPr>
        <w:tab/>
        <w:t xml:space="preserve">Security of personal information </w:t>
      </w:r>
    </w:p>
    <w:p w14:paraId="75A45B58" w14:textId="77777777" w:rsidR="008B097E" w:rsidRPr="008B097E" w:rsidRDefault="008B097E" w:rsidP="008B097E">
      <w:pPr>
        <w:spacing w:after="0"/>
        <w:rPr>
          <w:rFonts w:ascii="Arial" w:hAnsi="Arial" w:cs="Arial"/>
        </w:rPr>
      </w:pPr>
      <w:r w:rsidRPr="008B097E">
        <w:rPr>
          <w:rFonts w:ascii="Arial" w:hAnsi="Arial" w:cs="Arial"/>
        </w:rPr>
        <w:t>•</w:t>
      </w:r>
      <w:r w:rsidRPr="008B097E">
        <w:rPr>
          <w:rFonts w:ascii="Arial" w:hAnsi="Arial" w:cs="Arial"/>
        </w:rPr>
        <w:tab/>
        <w:t xml:space="preserve">Access to personal information </w:t>
      </w:r>
    </w:p>
    <w:p w14:paraId="18AAF302" w14:textId="3D513E6C" w:rsidR="004245D4" w:rsidRDefault="008B097E" w:rsidP="008B097E">
      <w:pPr>
        <w:spacing w:after="0"/>
        <w:rPr>
          <w:rFonts w:ascii="Arial" w:hAnsi="Arial" w:cs="Arial"/>
        </w:rPr>
      </w:pPr>
      <w:r w:rsidRPr="008B097E">
        <w:rPr>
          <w:rFonts w:ascii="Arial" w:hAnsi="Arial" w:cs="Arial"/>
        </w:rPr>
        <w:t>•</w:t>
      </w:r>
      <w:r w:rsidRPr="008B097E">
        <w:rPr>
          <w:rFonts w:ascii="Arial" w:hAnsi="Arial" w:cs="Arial"/>
        </w:rPr>
        <w:tab/>
        <w:t>Correction of personal information</w:t>
      </w:r>
    </w:p>
    <w:p w14:paraId="67F1E097" w14:textId="7E66D50D" w:rsidR="00C25EA0" w:rsidRDefault="00C25EA0" w:rsidP="004245D4">
      <w:pPr>
        <w:rPr>
          <w:rFonts w:ascii="Arial" w:hAnsi="Arial" w:cs="Arial"/>
        </w:rPr>
      </w:pPr>
    </w:p>
    <w:p w14:paraId="4A0843D1" w14:textId="248B2537" w:rsidR="004222B3" w:rsidRDefault="004222B3" w:rsidP="004245D4">
      <w:pPr>
        <w:rPr>
          <w:rFonts w:ascii="Arial" w:hAnsi="Arial" w:cs="Arial"/>
        </w:rPr>
      </w:pPr>
      <w:r>
        <w:rPr>
          <w:rFonts w:ascii="Arial" w:hAnsi="Arial" w:cs="Arial"/>
        </w:rPr>
        <w:t xml:space="preserve">The Commission is committed to safeguarding and appropriately using personal information in accordance with the administration of these principles. </w:t>
      </w:r>
      <w:r w:rsidR="006C477C">
        <w:rPr>
          <w:rFonts w:ascii="Arial" w:hAnsi="Arial" w:cs="Arial"/>
        </w:rPr>
        <w:t xml:space="preserve">The Commission will collect personal information that is required to complete its </w:t>
      </w:r>
      <w:r w:rsidR="008B097E">
        <w:rPr>
          <w:rFonts w:ascii="Arial" w:hAnsi="Arial" w:cs="Arial"/>
        </w:rPr>
        <w:t>core business</w:t>
      </w:r>
      <w:r w:rsidR="002424FF">
        <w:rPr>
          <w:rFonts w:ascii="Arial" w:hAnsi="Arial" w:cs="Arial"/>
        </w:rPr>
        <w:t>, namely</w:t>
      </w:r>
      <w:r w:rsidR="008B097E">
        <w:rPr>
          <w:rFonts w:ascii="Arial" w:hAnsi="Arial" w:cs="Arial"/>
        </w:rPr>
        <w:t xml:space="preserve"> </w:t>
      </w:r>
      <w:r w:rsidR="002C2B57">
        <w:rPr>
          <w:rFonts w:ascii="Arial" w:hAnsi="Arial" w:cs="Arial"/>
        </w:rPr>
        <w:t xml:space="preserve"> </w:t>
      </w:r>
      <w:r w:rsidRPr="00C25EA0">
        <w:rPr>
          <w:rFonts w:ascii="Arial" w:hAnsi="Arial" w:cs="Arial"/>
        </w:rPr>
        <w:t xml:space="preserve"> </w:t>
      </w:r>
    </w:p>
    <w:p w14:paraId="3E047C77" w14:textId="56EC3AEB" w:rsidR="004222B3" w:rsidRDefault="006C477C" w:rsidP="006C477C">
      <w:pPr>
        <w:pStyle w:val="ListParagraph"/>
        <w:numPr>
          <w:ilvl w:val="0"/>
          <w:numId w:val="14"/>
        </w:numPr>
        <w:rPr>
          <w:rFonts w:ascii="Arial" w:hAnsi="Arial" w:cs="Arial"/>
        </w:rPr>
      </w:pPr>
      <w:r>
        <w:rPr>
          <w:rFonts w:ascii="Arial" w:hAnsi="Arial" w:cs="Arial"/>
        </w:rPr>
        <w:t>Responsibility for the conduct of parliamentary, local government and industrial elections</w:t>
      </w:r>
    </w:p>
    <w:p w14:paraId="6C219C1B" w14:textId="3789A654" w:rsidR="006C477C" w:rsidRDefault="006C477C" w:rsidP="006C477C">
      <w:pPr>
        <w:pStyle w:val="ListParagraph"/>
        <w:numPr>
          <w:ilvl w:val="0"/>
          <w:numId w:val="14"/>
        </w:numPr>
        <w:rPr>
          <w:rFonts w:ascii="Arial" w:hAnsi="Arial" w:cs="Arial"/>
        </w:rPr>
      </w:pPr>
      <w:r>
        <w:rPr>
          <w:rFonts w:ascii="Arial" w:hAnsi="Arial" w:cs="Arial"/>
        </w:rPr>
        <w:t>Conducting other elections for community organisation, universities and private companies on agreement</w:t>
      </w:r>
    </w:p>
    <w:p w14:paraId="34E226F9" w14:textId="4B3B2187" w:rsidR="006C477C" w:rsidRDefault="006C477C" w:rsidP="006C477C">
      <w:pPr>
        <w:pStyle w:val="ListParagraph"/>
        <w:numPr>
          <w:ilvl w:val="0"/>
          <w:numId w:val="14"/>
        </w:numPr>
        <w:rPr>
          <w:rFonts w:ascii="Arial" w:hAnsi="Arial" w:cs="Arial"/>
        </w:rPr>
      </w:pPr>
      <w:r>
        <w:rPr>
          <w:rFonts w:ascii="Arial" w:hAnsi="Arial" w:cs="Arial"/>
        </w:rPr>
        <w:t>Management of the Western Australian electoral roll</w:t>
      </w:r>
    </w:p>
    <w:p w14:paraId="0ACE7321" w14:textId="38310E8C" w:rsidR="006C477C" w:rsidRDefault="006C477C" w:rsidP="006C477C">
      <w:pPr>
        <w:pStyle w:val="ListParagraph"/>
        <w:numPr>
          <w:ilvl w:val="0"/>
          <w:numId w:val="14"/>
        </w:numPr>
        <w:rPr>
          <w:rFonts w:ascii="Arial" w:hAnsi="Arial" w:cs="Arial"/>
        </w:rPr>
      </w:pPr>
      <w:r>
        <w:rPr>
          <w:rFonts w:ascii="Arial" w:hAnsi="Arial" w:cs="Arial"/>
        </w:rPr>
        <w:t>Registration of political parties and final disclosure arrangements</w:t>
      </w:r>
    </w:p>
    <w:p w14:paraId="11042803" w14:textId="2119788A" w:rsidR="006C477C" w:rsidRDefault="006C477C" w:rsidP="006C477C">
      <w:pPr>
        <w:pStyle w:val="ListParagraph"/>
        <w:numPr>
          <w:ilvl w:val="0"/>
          <w:numId w:val="14"/>
        </w:numPr>
        <w:rPr>
          <w:rFonts w:ascii="Arial" w:hAnsi="Arial" w:cs="Arial"/>
        </w:rPr>
      </w:pPr>
      <w:r>
        <w:rPr>
          <w:rFonts w:ascii="Arial" w:hAnsi="Arial" w:cs="Arial"/>
        </w:rPr>
        <w:t xml:space="preserve">Electoral education and stakeholder engagement </w:t>
      </w:r>
    </w:p>
    <w:p w14:paraId="3893A5CA" w14:textId="560FE5AB" w:rsidR="006C477C" w:rsidRPr="006C477C" w:rsidRDefault="006C477C" w:rsidP="006C477C">
      <w:pPr>
        <w:pStyle w:val="ListParagraph"/>
        <w:numPr>
          <w:ilvl w:val="0"/>
          <w:numId w:val="14"/>
        </w:numPr>
        <w:rPr>
          <w:rFonts w:ascii="Arial" w:hAnsi="Arial" w:cs="Arial"/>
        </w:rPr>
      </w:pPr>
      <w:r>
        <w:rPr>
          <w:rFonts w:ascii="Arial" w:hAnsi="Arial" w:cs="Arial"/>
        </w:rPr>
        <w:t xml:space="preserve">Providing advice to government on electoral matters </w:t>
      </w:r>
    </w:p>
    <w:p w14:paraId="61FED534" w14:textId="4753CD3C" w:rsidR="00635D16" w:rsidRPr="000806DA" w:rsidRDefault="00635D16" w:rsidP="00CE5957">
      <w:pPr>
        <w:pStyle w:val="WAECHeading2"/>
        <w:keepNext/>
        <w:rPr>
          <w:szCs w:val="28"/>
        </w:rPr>
      </w:pPr>
      <w:r w:rsidRPr="000806DA">
        <w:rPr>
          <w:szCs w:val="28"/>
        </w:rPr>
        <w:t xml:space="preserve">Scope: </w:t>
      </w:r>
    </w:p>
    <w:p w14:paraId="0D1AB856" w14:textId="0986C4D3" w:rsidR="002752AD" w:rsidRPr="002752AD" w:rsidRDefault="00FE3560" w:rsidP="00635D16">
      <w:pPr>
        <w:rPr>
          <w:rFonts w:ascii="Arial" w:hAnsi="Arial" w:cs="Arial"/>
        </w:rPr>
      </w:pPr>
      <w:r>
        <w:rPr>
          <w:rFonts w:ascii="Arial" w:hAnsi="Arial" w:cs="Arial"/>
        </w:rPr>
        <w:t>This policy applies to Commission employe</w:t>
      </w:r>
      <w:r w:rsidR="004245D4">
        <w:rPr>
          <w:rFonts w:ascii="Arial" w:hAnsi="Arial" w:cs="Arial"/>
        </w:rPr>
        <w:t>e</w:t>
      </w:r>
      <w:r>
        <w:rPr>
          <w:rFonts w:ascii="Arial" w:hAnsi="Arial" w:cs="Arial"/>
        </w:rPr>
        <w:t>s</w:t>
      </w:r>
      <w:r w:rsidR="004222B3">
        <w:rPr>
          <w:rFonts w:ascii="Arial" w:hAnsi="Arial" w:cs="Arial"/>
        </w:rPr>
        <w:t xml:space="preserve"> and those contracted to work with the Commission and manage information</w:t>
      </w:r>
      <w:r>
        <w:rPr>
          <w:rFonts w:ascii="Arial" w:hAnsi="Arial" w:cs="Arial"/>
        </w:rPr>
        <w:t>.</w:t>
      </w:r>
      <w:r w:rsidR="004245D4">
        <w:rPr>
          <w:rFonts w:ascii="Arial" w:hAnsi="Arial" w:cs="Arial"/>
        </w:rPr>
        <w:t xml:space="preserve"> Commission </w:t>
      </w:r>
      <w:r w:rsidR="008B097E">
        <w:rPr>
          <w:rFonts w:ascii="Arial" w:hAnsi="Arial" w:cs="Arial"/>
        </w:rPr>
        <w:t>D</w:t>
      </w:r>
      <w:r w:rsidR="004245D4">
        <w:rPr>
          <w:rFonts w:ascii="Arial" w:hAnsi="Arial" w:cs="Arial"/>
        </w:rPr>
        <w:t xml:space="preserve">irectors are responsible for the management of information within their division. </w:t>
      </w:r>
      <w:r>
        <w:rPr>
          <w:rFonts w:ascii="Arial" w:hAnsi="Arial" w:cs="Arial"/>
        </w:rPr>
        <w:t xml:space="preserve"> </w:t>
      </w:r>
      <w:r w:rsidR="002C2B57">
        <w:rPr>
          <w:rFonts w:ascii="Arial" w:hAnsi="Arial" w:cs="Arial"/>
        </w:rPr>
        <w:t xml:space="preserve">Any unauthorised access, use or disclosure </w:t>
      </w:r>
      <w:r w:rsidR="004344ED">
        <w:rPr>
          <w:rFonts w:ascii="Arial" w:hAnsi="Arial" w:cs="Arial"/>
        </w:rPr>
        <w:t xml:space="preserve">of information </w:t>
      </w:r>
      <w:r w:rsidR="002C2B57">
        <w:rPr>
          <w:rFonts w:ascii="Arial" w:hAnsi="Arial" w:cs="Arial"/>
        </w:rPr>
        <w:t>may result in disciplinary action.</w:t>
      </w:r>
    </w:p>
    <w:p w14:paraId="701A2AAF" w14:textId="77777777" w:rsidR="00635D16" w:rsidRPr="000806DA" w:rsidRDefault="00635D16" w:rsidP="00CE5957">
      <w:pPr>
        <w:pStyle w:val="WAECHeading2"/>
        <w:keepNext/>
        <w:rPr>
          <w:szCs w:val="28"/>
        </w:rPr>
      </w:pPr>
      <w:r w:rsidRPr="000806DA">
        <w:rPr>
          <w:szCs w:val="28"/>
        </w:rPr>
        <w:lastRenderedPageBreak/>
        <w:t xml:space="preserve">Relevant procedures: </w:t>
      </w:r>
    </w:p>
    <w:p w14:paraId="1F9F648B" w14:textId="120B2508" w:rsidR="004245D4" w:rsidRPr="003F2F53" w:rsidRDefault="009A32F6" w:rsidP="004245D4">
      <w:pPr>
        <w:jc w:val="both"/>
        <w:rPr>
          <w:rFonts w:ascii="Arial" w:hAnsi="Arial" w:cs="Arial"/>
          <w:b/>
          <w:bCs/>
        </w:rPr>
      </w:pPr>
      <w:r>
        <w:rPr>
          <w:rFonts w:ascii="Arial" w:hAnsi="Arial" w:cs="Arial"/>
          <w:b/>
          <w:bCs/>
        </w:rPr>
        <w:t>Principles</w:t>
      </w:r>
      <w:r w:rsidR="004245D4">
        <w:rPr>
          <w:rFonts w:ascii="Arial" w:hAnsi="Arial" w:cs="Arial"/>
          <w:b/>
          <w:bCs/>
        </w:rPr>
        <w:t xml:space="preserve"> </w:t>
      </w:r>
    </w:p>
    <w:p w14:paraId="60E54DE2" w14:textId="0C5391BE" w:rsidR="00CB32D1" w:rsidRDefault="006C477C" w:rsidP="00CB32D1">
      <w:pPr>
        <w:jc w:val="both"/>
        <w:rPr>
          <w:rFonts w:ascii="Arial" w:hAnsi="Arial" w:cs="Arial"/>
        </w:rPr>
      </w:pPr>
      <w:r>
        <w:rPr>
          <w:rFonts w:ascii="Arial" w:hAnsi="Arial" w:cs="Arial"/>
        </w:rPr>
        <w:t>The principles of accountability, transparency</w:t>
      </w:r>
      <w:r w:rsidR="00362EBD">
        <w:rPr>
          <w:rFonts w:ascii="Arial" w:hAnsi="Arial" w:cs="Arial"/>
        </w:rPr>
        <w:t xml:space="preserve"> and respect </w:t>
      </w:r>
      <w:r>
        <w:rPr>
          <w:rFonts w:ascii="Arial" w:hAnsi="Arial" w:cs="Arial"/>
        </w:rPr>
        <w:t xml:space="preserve">are </w:t>
      </w:r>
      <w:r w:rsidR="00362EBD">
        <w:rPr>
          <w:rFonts w:ascii="Arial" w:hAnsi="Arial" w:cs="Arial"/>
        </w:rPr>
        <w:t>k</w:t>
      </w:r>
      <w:r>
        <w:rPr>
          <w:rFonts w:ascii="Arial" w:hAnsi="Arial" w:cs="Arial"/>
        </w:rPr>
        <w:t xml:space="preserve">ey to the way the Commission </w:t>
      </w:r>
      <w:r w:rsidR="00362EBD">
        <w:rPr>
          <w:rFonts w:ascii="Arial" w:hAnsi="Arial" w:cs="Arial"/>
        </w:rPr>
        <w:t>o</w:t>
      </w:r>
      <w:r>
        <w:rPr>
          <w:rFonts w:ascii="Arial" w:hAnsi="Arial" w:cs="Arial"/>
        </w:rPr>
        <w:t xml:space="preserve">perates and </w:t>
      </w:r>
      <w:r w:rsidR="00082E8A">
        <w:rPr>
          <w:rFonts w:ascii="Arial" w:hAnsi="Arial" w:cs="Arial"/>
        </w:rPr>
        <w:t xml:space="preserve">underlines </w:t>
      </w:r>
      <w:r>
        <w:rPr>
          <w:rFonts w:ascii="Arial" w:hAnsi="Arial" w:cs="Arial"/>
        </w:rPr>
        <w:t>this policy.</w:t>
      </w:r>
      <w:r w:rsidR="00CB32D1">
        <w:rPr>
          <w:rFonts w:ascii="Arial" w:hAnsi="Arial" w:cs="Arial"/>
        </w:rPr>
        <w:t xml:space="preserve"> </w:t>
      </w:r>
      <w:r w:rsidR="00CB32D1" w:rsidRPr="00CB32D1">
        <w:rPr>
          <w:rFonts w:ascii="Arial" w:hAnsi="Arial" w:cs="Arial"/>
        </w:rPr>
        <w:t xml:space="preserve">When collecting personal information, the </w:t>
      </w:r>
      <w:r w:rsidR="00CB32D1">
        <w:rPr>
          <w:rFonts w:ascii="Arial" w:hAnsi="Arial" w:cs="Arial"/>
        </w:rPr>
        <w:t xml:space="preserve">Commission </w:t>
      </w:r>
      <w:r w:rsidR="00CB32D1" w:rsidRPr="00CB32D1">
        <w:rPr>
          <w:rFonts w:ascii="Arial" w:hAnsi="Arial" w:cs="Arial"/>
        </w:rPr>
        <w:t>must take reasonable steps to advise what information is being sought, for what purpose, whether any law requires the collection of the information, and the main consequences, if any, of not providing the information</w:t>
      </w:r>
      <w:r w:rsidR="008B097E">
        <w:rPr>
          <w:rFonts w:ascii="Arial" w:hAnsi="Arial" w:cs="Arial"/>
        </w:rPr>
        <w:t>.</w:t>
      </w:r>
    </w:p>
    <w:p w14:paraId="7D7F6610" w14:textId="274C3CB9" w:rsidR="00676FF8" w:rsidRPr="00676FF8" w:rsidRDefault="00676FF8" w:rsidP="00676FF8">
      <w:pPr>
        <w:spacing w:after="0" w:line="276" w:lineRule="auto"/>
        <w:ind w:right="907"/>
        <w:jc w:val="both"/>
        <w:outlineLvl w:val="3"/>
        <w:rPr>
          <w:rFonts w:ascii="Arial" w:eastAsia="Times New Roman" w:hAnsi="Arial" w:cs="Arial"/>
          <w:lang w:eastAsia="en-AU"/>
        </w:rPr>
      </w:pPr>
      <w:r w:rsidRPr="00676FF8">
        <w:rPr>
          <w:rFonts w:ascii="Arial" w:eastAsia="Times New Roman" w:hAnsi="Arial" w:cs="Arial"/>
          <w:lang w:eastAsia="en-AU"/>
        </w:rPr>
        <w:t xml:space="preserve">Unusual, </w:t>
      </w:r>
      <w:r w:rsidR="003C576F" w:rsidRPr="00676FF8">
        <w:rPr>
          <w:rFonts w:ascii="Arial" w:eastAsia="Times New Roman" w:hAnsi="Arial" w:cs="Arial"/>
          <w:lang w:eastAsia="en-AU"/>
        </w:rPr>
        <w:t>large,</w:t>
      </w:r>
      <w:r w:rsidRPr="00676FF8">
        <w:rPr>
          <w:rFonts w:ascii="Arial" w:eastAsia="Times New Roman" w:hAnsi="Arial" w:cs="Arial"/>
          <w:lang w:eastAsia="en-AU"/>
        </w:rPr>
        <w:t xml:space="preserve"> or </w:t>
      </w:r>
      <w:r>
        <w:rPr>
          <w:rFonts w:ascii="Arial" w:eastAsia="Times New Roman" w:hAnsi="Arial" w:cs="Arial"/>
          <w:lang w:eastAsia="en-AU"/>
        </w:rPr>
        <w:t xml:space="preserve">particularly </w:t>
      </w:r>
      <w:r w:rsidRPr="00676FF8">
        <w:rPr>
          <w:rFonts w:ascii="Arial" w:eastAsia="Times New Roman" w:hAnsi="Arial" w:cs="Arial"/>
          <w:lang w:eastAsia="en-AU"/>
        </w:rPr>
        <w:t>sensitive requests for</w:t>
      </w:r>
      <w:r w:rsidR="00F76812">
        <w:rPr>
          <w:rFonts w:ascii="Arial" w:eastAsia="Times New Roman" w:hAnsi="Arial" w:cs="Arial"/>
          <w:lang w:eastAsia="en-AU"/>
        </w:rPr>
        <w:t xml:space="preserve"> access to </w:t>
      </w:r>
      <w:r w:rsidRPr="00676FF8">
        <w:rPr>
          <w:rFonts w:ascii="Arial" w:eastAsia="Times New Roman" w:hAnsi="Arial" w:cs="Arial"/>
          <w:lang w:eastAsia="en-AU"/>
        </w:rPr>
        <w:t xml:space="preserve">personal information held by the Commission should be </w:t>
      </w:r>
      <w:r w:rsidR="00F76812">
        <w:rPr>
          <w:rFonts w:ascii="Arial" w:eastAsia="Times New Roman" w:hAnsi="Arial" w:cs="Arial"/>
          <w:lang w:eastAsia="en-AU"/>
        </w:rPr>
        <w:t>referred</w:t>
      </w:r>
      <w:r w:rsidRPr="00676FF8">
        <w:rPr>
          <w:rFonts w:ascii="Arial" w:eastAsia="Times New Roman" w:hAnsi="Arial" w:cs="Arial"/>
          <w:lang w:eastAsia="en-AU"/>
        </w:rPr>
        <w:t xml:space="preserve"> to the Electoral Commissioner</w:t>
      </w:r>
      <w:r w:rsidR="00F76812">
        <w:rPr>
          <w:rFonts w:ascii="Arial" w:eastAsia="Times New Roman" w:hAnsi="Arial" w:cs="Arial"/>
          <w:lang w:eastAsia="en-AU"/>
        </w:rPr>
        <w:t xml:space="preserve"> prior to being granted</w:t>
      </w:r>
      <w:r w:rsidRPr="00676FF8">
        <w:rPr>
          <w:rFonts w:ascii="Arial" w:eastAsia="Times New Roman" w:hAnsi="Arial" w:cs="Arial"/>
          <w:lang w:eastAsia="en-AU"/>
        </w:rPr>
        <w:t xml:space="preserve">. </w:t>
      </w:r>
    </w:p>
    <w:p w14:paraId="3AFA3731" w14:textId="77777777" w:rsidR="0049461B" w:rsidRDefault="0049461B" w:rsidP="0049461B">
      <w:pPr>
        <w:jc w:val="both"/>
        <w:rPr>
          <w:rFonts w:ascii="Arial" w:hAnsi="Arial" w:cs="Arial"/>
          <w:b/>
          <w:bCs/>
        </w:rPr>
      </w:pPr>
    </w:p>
    <w:p w14:paraId="56D141A7" w14:textId="07D161F5" w:rsidR="0049461B" w:rsidRPr="00BE09FB" w:rsidRDefault="0049461B" w:rsidP="0049461B">
      <w:pPr>
        <w:jc w:val="both"/>
        <w:rPr>
          <w:rFonts w:ascii="Arial" w:hAnsi="Arial" w:cs="Arial"/>
          <w:b/>
          <w:bCs/>
        </w:rPr>
      </w:pPr>
      <w:r w:rsidRPr="00BE09FB">
        <w:rPr>
          <w:rFonts w:ascii="Arial" w:hAnsi="Arial" w:cs="Arial"/>
          <w:b/>
          <w:bCs/>
        </w:rPr>
        <w:t xml:space="preserve">Privacy and Information Sharing Principles </w:t>
      </w:r>
    </w:p>
    <w:p w14:paraId="0B4515F5" w14:textId="6F837FF0" w:rsidR="0049461B" w:rsidRPr="00BE09FB" w:rsidRDefault="0049461B" w:rsidP="00CB32D1">
      <w:pPr>
        <w:jc w:val="both"/>
        <w:rPr>
          <w:rFonts w:ascii="Arial" w:hAnsi="Arial" w:cs="Arial"/>
        </w:rPr>
      </w:pPr>
      <w:r w:rsidRPr="00BE09FB">
        <w:rPr>
          <w:rFonts w:ascii="Arial" w:hAnsi="Arial" w:cs="Arial"/>
        </w:rPr>
        <w:t xml:space="preserve">The </w:t>
      </w:r>
      <w:r w:rsidR="00596927" w:rsidRPr="00BE09FB">
        <w:rPr>
          <w:rFonts w:ascii="Arial" w:hAnsi="Arial" w:cs="Arial"/>
        </w:rPr>
        <w:t xml:space="preserve">Western Australian government is considering legislation to protect the privacy of Western Australians and promote responsible sharing of information (PRIS). As this legislation is considered the Commission will ensure that it meets its obligations under proposed information privacy principles and responsible sharing principles. </w:t>
      </w:r>
    </w:p>
    <w:p w14:paraId="546B17ED" w14:textId="77777777" w:rsidR="0049461B" w:rsidRDefault="0049461B" w:rsidP="00CB32D1">
      <w:pPr>
        <w:jc w:val="both"/>
        <w:rPr>
          <w:rFonts w:ascii="Arial" w:hAnsi="Arial" w:cs="Arial"/>
        </w:rPr>
      </w:pPr>
    </w:p>
    <w:p w14:paraId="7439C351" w14:textId="48B700B9" w:rsidR="00082E8A" w:rsidRPr="00082E8A" w:rsidRDefault="00082E8A" w:rsidP="00CB32D1">
      <w:pPr>
        <w:jc w:val="both"/>
        <w:rPr>
          <w:rFonts w:ascii="Arial" w:hAnsi="Arial" w:cs="Arial"/>
          <w:b/>
          <w:bCs/>
        </w:rPr>
      </w:pPr>
      <w:r w:rsidRPr="00082E8A">
        <w:rPr>
          <w:rFonts w:ascii="Arial" w:hAnsi="Arial" w:cs="Arial"/>
          <w:b/>
          <w:bCs/>
        </w:rPr>
        <w:t xml:space="preserve">Using personal information </w:t>
      </w:r>
    </w:p>
    <w:p w14:paraId="712588E0" w14:textId="7D1F4C16" w:rsidR="00CB32D1" w:rsidRDefault="00CB32D1" w:rsidP="004245D4">
      <w:pPr>
        <w:jc w:val="both"/>
        <w:rPr>
          <w:rFonts w:ascii="Arial" w:hAnsi="Arial" w:cs="Arial"/>
        </w:rPr>
      </w:pPr>
      <w:r w:rsidRPr="74F59807">
        <w:rPr>
          <w:rFonts w:ascii="Arial" w:hAnsi="Arial" w:cs="Arial"/>
        </w:rPr>
        <w:t>The Commission will use and disclose personal information</w:t>
      </w:r>
      <w:r w:rsidR="008B097E" w:rsidRPr="74F59807">
        <w:rPr>
          <w:rFonts w:ascii="Arial" w:hAnsi="Arial" w:cs="Arial"/>
        </w:rPr>
        <w:t>:</w:t>
      </w:r>
      <w:r w:rsidRPr="74F59807">
        <w:rPr>
          <w:rFonts w:ascii="Arial" w:hAnsi="Arial" w:cs="Arial"/>
        </w:rPr>
        <w:t xml:space="preserve"> </w:t>
      </w:r>
    </w:p>
    <w:p w14:paraId="1A3FB655" w14:textId="289F516B" w:rsidR="00CB32D1" w:rsidRDefault="00CB32D1" w:rsidP="00CB32D1">
      <w:pPr>
        <w:pStyle w:val="ListParagraph"/>
        <w:numPr>
          <w:ilvl w:val="0"/>
          <w:numId w:val="14"/>
        </w:numPr>
        <w:jc w:val="both"/>
        <w:rPr>
          <w:rFonts w:ascii="Arial" w:hAnsi="Arial" w:cs="Arial"/>
        </w:rPr>
      </w:pPr>
      <w:r>
        <w:rPr>
          <w:rFonts w:ascii="Arial" w:hAnsi="Arial" w:cs="Arial"/>
        </w:rPr>
        <w:t xml:space="preserve">For the primary purpose for which it was collected </w:t>
      </w:r>
    </w:p>
    <w:p w14:paraId="6444D5A6" w14:textId="0C8F68B0" w:rsidR="00CB32D1" w:rsidRDefault="00CB32D1" w:rsidP="00CB32D1">
      <w:pPr>
        <w:pStyle w:val="ListParagraph"/>
        <w:numPr>
          <w:ilvl w:val="0"/>
          <w:numId w:val="14"/>
        </w:numPr>
        <w:jc w:val="both"/>
        <w:rPr>
          <w:rFonts w:ascii="Arial" w:hAnsi="Arial" w:cs="Arial"/>
        </w:rPr>
      </w:pPr>
      <w:r>
        <w:rPr>
          <w:rFonts w:ascii="Arial" w:hAnsi="Arial" w:cs="Arial"/>
        </w:rPr>
        <w:t xml:space="preserve">For an approved other purpose </w:t>
      </w:r>
    </w:p>
    <w:p w14:paraId="59A65EA4" w14:textId="77777777" w:rsidR="001375BA" w:rsidRDefault="00CB32D1" w:rsidP="00CB32D1">
      <w:pPr>
        <w:pStyle w:val="ListParagraph"/>
        <w:numPr>
          <w:ilvl w:val="0"/>
          <w:numId w:val="14"/>
        </w:numPr>
        <w:jc w:val="both"/>
        <w:rPr>
          <w:rFonts w:ascii="Arial" w:hAnsi="Arial" w:cs="Arial"/>
        </w:rPr>
      </w:pPr>
      <w:r>
        <w:rPr>
          <w:rFonts w:ascii="Arial" w:hAnsi="Arial" w:cs="Arial"/>
        </w:rPr>
        <w:t xml:space="preserve">If required, permitted or authorised by </w:t>
      </w:r>
      <w:r w:rsidR="00836F44">
        <w:rPr>
          <w:rFonts w:ascii="Arial" w:hAnsi="Arial" w:cs="Arial"/>
        </w:rPr>
        <w:t>law</w:t>
      </w:r>
    </w:p>
    <w:p w14:paraId="290B8935" w14:textId="022DE0E5" w:rsidR="00CB32D1" w:rsidRPr="00CB32D1" w:rsidRDefault="001375BA" w:rsidP="00CB32D1">
      <w:pPr>
        <w:pStyle w:val="ListParagraph"/>
        <w:numPr>
          <w:ilvl w:val="0"/>
          <w:numId w:val="14"/>
        </w:numPr>
        <w:jc w:val="both"/>
        <w:rPr>
          <w:rFonts w:ascii="Arial" w:hAnsi="Arial" w:cs="Arial"/>
        </w:rPr>
      </w:pPr>
      <w:r>
        <w:rPr>
          <w:rFonts w:ascii="Arial" w:hAnsi="Arial" w:cs="Arial"/>
        </w:rPr>
        <w:t>A relevant secondary purpose as provided for in the principles</w:t>
      </w:r>
      <w:r w:rsidR="00836F44">
        <w:rPr>
          <w:rFonts w:ascii="Arial" w:hAnsi="Arial" w:cs="Arial"/>
        </w:rPr>
        <w:t xml:space="preserve">. </w:t>
      </w:r>
      <w:r w:rsidR="004D721E">
        <w:rPr>
          <w:rFonts w:ascii="Arial" w:hAnsi="Arial" w:cs="Arial"/>
          <w:i/>
          <w:iCs/>
        </w:rPr>
        <w:t xml:space="preserve"> </w:t>
      </w:r>
    </w:p>
    <w:p w14:paraId="205F3A7B" w14:textId="4E986F58" w:rsidR="00B67053" w:rsidRPr="00B67053" w:rsidRDefault="00B67053" w:rsidP="00CE5957">
      <w:pPr>
        <w:pStyle w:val="WAECHeading2"/>
        <w:keepNext/>
        <w:rPr>
          <w:color w:val="auto"/>
          <w:sz w:val="22"/>
          <w:szCs w:val="22"/>
        </w:rPr>
      </w:pPr>
      <w:r w:rsidRPr="00B67053">
        <w:rPr>
          <w:color w:val="auto"/>
          <w:sz w:val="22"/>
          <w:szCs w:val="22"/>
        </w:rPr>
        <w:t>The C</w:t>
      </w:r>
      <w:r>
        <w:rPr>
          <w:color w:val="auto"/>
          <w:sz w:val="22"/>
          <w:szCs w:val="22"/>
        </w:rPr>
        <w:t xml:space="preserve">ommission maintains the confidentiality of personal information where possible. </w:t>
      </w:r>
      <w:r w:rsidRPr="00B67053">
        <w:rPr>
          <w:color w:val="auto"/>
          <w:sz w:val="22"/>
          <w:szCs w:val="22"/>
        </w:rPr>
        <w:t xml:space="preserve"> However, there are some circumstances where personal information will be required</w:t>
      </w:r>
      <w:r>
        <w:rPr>
          <w:color w:val="auto"/>
          <w:sz w:val="22"/>
          <w:szCs w:val="22"/>
        </w:rPr>
        <w:t xml:space="preserve"> to be made public </w:t>
      </w:r>
      <w:r w:rsidRPr="00B67053">
        <w:rPr>
          <w:color w:val="auto"/>
          <w:sz w:val="22"/>
          <w:szCs w:val="22"/>
        </w:rPr>
        <w:t xml:space="preserve">such as being on the electoral roll </w:t>
      </w:r>
      <w:r>
        <w:rPr>
          <w:color w:val="auto"/>
          <w:sz w:val="22"/>
          <w:szCs w:val="22"/>
        </w:rPr>
        <w:t>or when nominating as a candidate</w:t>
      </w:r>
      <w:r w:rsidR="00ED330F">
        <w:rPr>
          <w:color w:val="auto"/>
          <w:sz w:val="22"/>
          <w:szCs w:val="22"/>
        </w:rPr>
        <w:t xml:space="preserve"> and other times when disclosure is required</w:t>
      </w:r>
      <w:r w:rsidRPr="00B67053">
        <w:rPr>
          <w:color w:val="auto"/>
          <w:sz w:val="22"/>
          <w:szCs w:val="22"/>
        </w:rPr>
        <w:t xml:space="preserve">. </w:t>
      </w:r>
    </w:p>
    <w:p w14:paraId="1A05ABD7" w14:textId="393D193F" w:rsidR="00362EBD" w:rsidRPr="006C477C" w:rsidRDefault="00362EBD" w:rsidP="00362EBD">
      <w:pPr>
        <w:jc w:val="both"/>
        <w:rPr>
          <w:rFonts w:ascii="Arial" w:hAnsi="Arial" w:cs="Arial"/>
          <w:b/>
          <w:bCs/>
        </w:rPr>
      </w:pPr>
      <w:r>
        <w:rPr>
          <w:rFonts w:ascii="Arial" w:hAnsi="Arial" w:cs="Arial"/>
          <w:b/>
          <w:bCs/>
        </w:rPr>
        <w:t>Quality</w:t>
      </w:r>
      <w:r w:rsidR="00CB32D1">
        <w:rPr>
          <w:rFonts w:ascii="Arial" w:hAnsi="Arial" w:cs="Arial"/>
          <w:b/>
          <w:bCs/>
        </w:rPr>
        <w:t xml:space="preserve"> of information </w:t>
      </w:r>
    </w:p>
    <w:p w14:paraId="6399B019" w14:textId="36A49C0E" w:rsidR="00362EBD" w:rsidRPr="00B67053" w:rsidRDefault="003D20E6" w:rsidP="004245D4">
      <w:pPr>
        <w:jc w:val="both"/>
        <w:rPr>
          <w:rFonts w:ascii="Arial" w:hAnsi="Arial" w:cs="Arial"/>
          <w:b/>
          <w:bCs/>
        </w:rPr>
      </w:pPr>
      <w:r w:rsidRPr="74F59807">
        <w:rPr>
          <w:rFonts w:ascii="Arial" w:hAnsi="Arial" w:cs="Arial"/>
        </w:rPr>
        <w:t xml:space="preserve">The </w:t>
      </w:r>
      <w:r w:rsidR="004D721E" w:rsidRPr="74F59807">
        <w:rPr>
          <w:rFonts w:ascii="Arial" w:hAnsi="Arial" w:cs="Arial"/>
        </w:rPr>
        <w:t xml:space="preserve">Commission </w:t>
      </w:r>
      <w:r w:rsidRPr="74F59807">
        <w:rPr>
          <w:rFonts w:ascii="Arial" w:hAnsi="Arial" w:cs="Arial"/>
        </w:rPr>
        <w:t>will make every reasonable effort to ensure that</w:t>
      </w:r>
      <w:r w:rsidR="004344ED" w:rsidRPr="74F59807">
        <w:rPr>
          <w:rFonts w:ascii="Arial" w:hAnsi="Arial" w:cs="Arial"/>
        </w:rPr>
        <w:t xml:space="preserve"> the</w:t>
      </w:r>
      <w:r w:rsidRPr="74F59807">
        <w:rPr>
          <w:rFonts w:ascii="Arial" w:hAnsi="Arial" w:cs="Arial"/>
        </w:rPr>
        <w:t xml:space="preserve"> personal information it collects</w:t>
      </w:r>
      <w:r w:rsidR="00B67053" w:rsidRPr="74F59807">
        <w:rPr>
          <w:rFonts w:ascii="Arial" w:hAnsi="Arial" w:cs="Arial"/>
        </w:rPr>
        <w:t xml:space="preserve"> and maintains </w:t>
      </w:r>
      <w:r w:rsidRPr="74F59807">
        <w:rPr>
          <w:rFonts w:ascii="Arial" w:hAnsi="Arial" w:cs="Arial"/>
        </w:rPr>
        <w:t>is accurate and current</w:t>
      </w:r>
      <w:r w:rsidR="008B097E" w:rsidRPr="74F59807">
        <w:rPr>
          <w:rFonts w:ascii="Arial" w:hAnsi="Arial" w:cs="Arial"/>
        </w:rPr>
        <w:t>,</w:t>
      </w:r>
      <w:r w:rsidR="00082E8A" w:rsidRPr="74F59807">
        <w:rPr>
          <w:rFonts w:ascii="Arial" w:hAnsi="Arial" w:cs="Arial"/>
        </w:rPr>
        <w:t xml:space="preserve"> through recording information consistently, conducting regular audits or checks of information supplied and </w:t>
      </w:r>
      <w:r w:rsidR="00C70D3B" w:rsidRPr="74F59807">
        <w:rPr>
          <w:rFonts w:ascii="Arial" w:hAnsi="Arial" w:cs="Arial"/>
        </w:rPr>
        <w:t>updating new information in a timely manner</w:t>
      </w:r>
      <w:r w:rsidRPr="74F59807">
        <w:rPr>
          <w:rFonts w:ascii="Arial" w:hAnsi="Arial" w:cs="Arial"/>
        </w:rPr>
        <w:t xml:space="preserve">. </w:t>
      </w:r>
      <w:r w:rsidR="00B67053" w:rsidRPr="74F59807">
        <w:rPr>
          <w:rFonts w:ascii="Arial" w:hAnsi="Arial" w:cs="Arial"/>
        </w:rPr>
        <w:t>Information may be supplied by third parties to the Commission</w:t>
      </w:r>
      <w:r w:rsidR="004344ED" w:rsidRPr="74F59807">
        <w:rPr>
          <w:rFonts w:ascii="Arial" w:hAnsi="Arial" w:cs="Arial"/>
        </w:rPr>
        <w:t>,</w:t>
      </w:r>
      <w:r w:rsidR="00B67053" w:rsidRPr="74F59807">
        <w:rPr>
          <w:rFonts w:ascii="Arial" w:hAnsi="Arial" w:cs="Arial"/>
        </w:rPr>
        <w:t xml:space="preserve"> for example when sharing electoral roll information</w:t>
      </w:r>
      <w:r w:rsidR="004344ED" w:rsidRPr="74F59807">
        <w:rPr>
          <w:rFonts w:ascii="Arial" w:hAnsi="Arial" w:cs="Arial"/>
        </w:rPr>
        <w:t xml:space="preserve"> or other government departments.</w:t>
      </w:r>
      <w:r w:rsidR="00082E8A" w:rsidRPr="74F59807">
        <w:rPr>
          <w:rFonts w:ascii="Arial" w:hAnsi="Arial" w:cs="Arial"/>
        </w:rPr>
        <w:t xml:space="preserve"> </w:t>
      </w:r>
      <w:r w:rsidR="004344ED" w:rsidRPr="74F59807">
        <w:rPr>
          <w:rFonts w:ascii="Arial" w:hAnsi="Arial" w:cs="Arial"/>
        </w:rPr>
        <w:t>The</w:t>
      </w:r>
      <w:r w:rsidR="00082E8A" w:rsidRPr="74F59807">
        <w:rPr>
          <w:rFonts w:ascii="Arial" w:hAnsi="Arial" w:cs="Arial"/>
        </w:rPr>
        <w:t xml:space="preserve"> Commission will </w:t>
      </w:r>
      <w:r w:rsidR="00C70D3B" w:rsidRPr="74F59807">
        <w:rPr>
          <w:rFonts w:ascii="Arial" w:hAnsi="Arial" w:cs="Arial"/>
        </w:rPr>
        <w:t xml:space="preserve">make every effort to </w:t>
      </w:r>
      <w:r w:rsidR="00082E8A" w:rsidRPr="74F59807">
        <w:rPr>
          <w:rFonts w:ascii="Arial" w:hAnsi="Arial" w:cs="Arial"/>
        </w:rPr>
        <w:t>confirm the accuracy of this information</w:t>
      </w:r>
      <w:r w:rsidR="004344ED" w:rsidRPr="74F59807">
        <w:rPr>
          <w:rFonts w:ascii="Arial" w:hAnsi="Arial" w:cs="Arial"/>
        </w:rPr>
        <w:t xml:space="preserve"> and</w:t>
      </w:r>
      <w:r w:rsidRPr="74F59807">
        <w:rPr>
          <w:rFonts w:ascii="Arial" w:hAnsi="Arial" w:cs="Arial"/>
        </w:rPr>
        <w:t xml:space="preserve"> </w:t>
      </w:r>
      <w:r w:rsidR="00836F44" w:rsidRPr="74F59807">
        <w:rPr>
          <w:rFonts w:ascii="Arial" w:hAnsi="Arial" w:cs="Arial"/>
        </w:rPr>
        <w:t xml:space="preserve">take action to </w:t>
      </w:r>
      <w:r w:rsidRPr="74F59807">
        <w:rPr>
          <w:rFonts w:ascii="Arial" w:hAnsi="Arial" w:cs="Arial"/>
        </w:rPr>
        <w:t xml:space="preserve">correct personal information </w:t>
      </w:r>
      <w:r w:rsidR="00836F44" w:rsidRPr="74F59807">
        <w:rPr>
          <w:rFonts w:ascii="Arial" w:hAnsi="Arial" w:cs="Arial"/>
        </w:rPr>
        <w:t xml:space="preserve">where errors are brought to </w:t>
      </w:r>
      <w:r w:rsidR="00682855" w:rsidRPr="74F59807">
        <w:rPr>
          <w:rFonts w:ascii="Arial" w:hAnsi="Arial" w:cs="Arial"/>
        </w:rPr>
        <w:t xml:space="preserve">its </w:t>
      </w:r>
      <w:r w:rsidR="00836F44" w:rsidRPr="74F59807">
        <w:rPr>
          <w:rFonts w:ascii="Arial" w:hAnsi="Arial" w:cs="Arial"/>
        </w:rPr>
        <w:t xml:space="preserve">attention. </w:t>
      </w:r>
    </w:p>
    <w:p w14:paraId="086E8FFD" w14:textId="7A14061E" w:rsidR="00362EBD" w:rsidRPr="006C477C" w:rsidRDefault="00B67053" w:rsidP="00362EBD">
      <w:pPr>
        <w:jc w:val="both"/>
        <w:rPr>
          <w:rFonts w:ascii="Arial" w:hAnsi="Arial" w:cs="Arial"/>
          <w:b/>
          <w:bCs/>
        </w:rPr>
      </w:pPr>
      <w:r>
        <w:rPr>
          <w:rFonts w:ascii="Arial" w:hAnsi="Arial" w:cs="Arial"/>
          <w:b/>
          <w:bCs/>
        </w:rPr>
        <w:t>Website</w:t>
      </w:r>
      <w:r w:rsidR="00362EBD">
        <w:rPr>
          <w:rFonts w:ascii="Arial" w:hAnsi="Arial" w:cs="Arial"/>
          <w:b/>
          <w:bCs/>
        </w:rPr>
        <w:t xml:space="preserve"> statement </w:t>
      </w:r>
    </w:p>
    <w:p w14:paraId="290D62AC" w14:textId="0B8E94FA" w:rsidR="00362EBD" w:rsidRPr="00BE09FB" w:rsidRDefault="00B67053" w:rsidP="004245D4">
      <w:pPr>
        <w:jc w:val="both"/>
        <w:rPr>
          <w:rFonts w:ascii="Arial" w:hAnsi="Arial" w:cs="Arial"/>
          <w:b/>
          <w:bCs/>
        </w:rPr>
      </w:pPr>
      <w:r w:rsidRPr="00B67053">
        <w:rPr>
          <w:rFonts w:ascii="Arial" w:hAnsi="Arial" w:cs="Arial"/>
        </w:rPr>
        <w:t>I</w:t>
      </w:r>
      <w:r w:rsidR="0020112C" w:rsidRPr="00B67053">
        <w:rPr>
          <w:rFonts w:ascii="Arial" w:hAnsi="Arial" w:cs="Arial"/>
        </w:rPr>
        <w:t>nformation is collected when visit</w:t>
      </w:r>
      <w:r w:rsidRPr="00B67053">
        <w:rPr>
          <w:rFonts w:ascii="Arial" w:hAnsi="Arial" w:cs="Arial"/>
        </w:rPr>
        <w:t>ing the Commission</w:t>
      </w:r>
      <w:r w:rsidR="00676FF8">
        <w:rPr>
          <w:rFonts w:ascii="Arial" w:hAnsi="Arial" w:cs="Arial"/>
        </w:rPr>
        <w:t>’s</w:t>
      </w:r>
      <w:r w:rsidRPr="00B67053">
        <w:rPr>
          <w:rFonts w:ascii="Arial" w:hAnsi="Arial" w:cs="Arial"/>
        </w:rPr>
        <w:t xml:space="preserve"> website</w:t>
      </w:r>
      <w:r>
        <w:rPr>
          <w:rFonts w:ascii="Arial" w:hAnsi="Arial" w:cs="Arial"/>
        </w:rPr>
        <w:t xml:space="preserve"> as per the publicly available Website Privacy Statement.</w:t>
      </w:r>
      <w:r w:rsidR="0020112C" w:rsidRPr="00B67053">
        <w:rPr>
          <w:rFonts w:ascii="Arial" w:hAnsi="Arial" w:cs="Arial"/>
        </w:rPr>
        <w:t xml:space="preserve"> This statement outlines</w:t>
      </w:r>
      <w:r>
        <w:rPr>
          <w:rFonts w:ascii="Arial" w:hAnsi="Arial" w:cs="Arial"/>
        </w:rPr>
        <w:t xml:space="preserve"> </w:t>
      </w:r>
      <w:r w:rsidR="0026538A">
        <w:rPr>
          <w:rFonts w:ascii="Arial" w:hAnsi="Arial" w:cs="Arial"/>
        </w:rPr>
        <w:t xml:space="preserve">the technical information </w:t>
      </w:r>
      <w:r w:rsidR="00672663">
        <w:rPr>
          <w:rFonts w:ascii="Arial" w:hAnsi="Arial" w:cs="Arial"/>
        </w:rPr>
        <w:t xml:space="preserve">the Commission </w:t>
      </w:r>
      <w:r>
        <w:rPr>
          <w:rFonts w:ascii="Arial" w:hAnsi="Arial" w:cs="Arial"/>
        </w:rPr>
        <w:t>collect</w:t>
      </w:r>
      <w:r w:rsidR="0026538A">
        <w:rPr>
          <w:rFonts w:ascii="Arial" w:hAnsi="Arial" w:cs="Arial"/>
        </w:rPr>
        <w:t>s fr</w:t>
      </w:r>
      <w:r w:rsidR="00672663">
        <w:rPr>
          <w:rFonts w:ascii="Arial" w:hAnsi="Arial" w:cs="Arial"/>
        </w:rPr>
        <w:t>o</w:t>
      </w:r>
      <w:r w:rsidR="0026538A">
        <w:rPr>
          <w:rFonts w:ascii="Arial" w:hAnsi="Arial" w:cs="Arial"/>
        </w:rPr>
        <w:t xml:space="preserve">m visits to </w:t>
      </w:r>
      <w:hyperlink r:id="rId13" w:history="1">
        <w:r w:rsidR="0026538A" w:rsidRPr="00BF2B8D">
          <w:rPr>
            <w:rStyle w:val="Hyperlink"/>
            <w:rFonts w:ascii="Arial" w:hAnsi="Arial" w:cs="Arial"/>
          </w:rPr>
          <w:t>www.elections.wa.gov.au</w:t>
        </w:r>
      </w:hyperlink>
      <w:r w:rsidR="00DA6C0E">
        <w:rPr>
          <w:rFonts w:ascii="Arial" w:hAnsi="Arial" w:cs="Arial"/>
        </w:rPr>
        <w:t xml:space="preserve"> </w:t>
      </w:r>
      <w:r w:rsidR="00DA6C0E" w:rsidRPr="00BE09FB">
        <w:rPr>
          <w:rFonts w:ascii="Arial" w:hAnsi="Arial" w:cs="Arial"/>
        </w:rPr>
        <w:t xml:space="preserve">in accordance with the Digital Services Policy Framework - Website Visual Design and Functional Standard (Office of Digital Government WA). </w:t>
      </w:r>
    </w:p>
    <w:p w14:paraId="315084F2" w14:textId="77777777" w:rsidR="001D6451" w:rsidRDefault="001D6451" w:rsidP="00A02DE9">
      <w:pPr>
        <w:jc w:val="both"/>
        <w:rPr>
          <w:rFonts w:ascii="Arial" w:hAnsi="Arial" w:cs="Arial"/>
          <w:b/>
          <w:bCs/>
        </w:rPr>
      </w:pPr>
    </w:p>
    <w:p w14:paraId="6A687CE3" w14:textId="77777777" w:rsidR="001D6451" w:rsidRDefault="001D6451" w:rsidP="00A02DE9">
      <w:pPr>
        <w:jc w:val="both"/>
        <w:rPr>
          <w:rFonts w:ascii="Arial" w:hAnsi="Arial" w:cs="Arial"/>
          <w:b/>
          <w:bCs/>
        </w:rPr>
      </w:pPr>
    </w:p>
    <w:p w14:paraId="26A58BD6" w14:textId="79090743" w:rsidR="00A02DE9" w:rsidRPr="006C477C" w:rsidRDefault="00A02DE9" w:rsidP="00A02DE9">
      <w:pPr>
        <w:jc w:val="both"/>
        <w:rPr>
          <w:rFonts w:ascii="Arial" w:hAnsi="Arial" w:cs="Arial"/>
          <w:b/>
          <w:bCs/>
        </w:rPr>
      </w:pPr>
      <w:r>
        <w:rPr>
          <w:rFonts w:ascii="Arial" w:hAnsi="Arial" w:cs="Arial"/>
          <w:b/>
          <w:bCs/>
        </w:rPr>
        <w:lastRenderedPageBreak/>
        <w:t xml:space="preserve">Social media  </w:t>
      </w:r>
      <w:r w:rsidRPr="006C477C">
        <w:rPr>
          <w:rFonts w:ascii="Arial" w:hAnsi="Arial" w:cs="Arial"/>
          <w:b/>
          <w:bCs/>
        </w:rPr>
        <w:t xml:space="preserve"> </w:t>
      </w:r>
    </w:p>
    <w:p w14:paraId="37F250CF" w14:textId="2FA3C588" w:rsidR="00A02DE9" w:rsidRDefault="0026538A" w:rsidP="00A02DE9">
      <w:pPr>
        <w:jc w:val="both"/>
        <w:rPr>
          <w:rFonts w:ascii="Arial" w:hAnsi="Arial" w:cs="Arial"/>
          <w:b/>
          <w:bCs/>
        </w:rPr>
      </w:pPr>
      <w:r>
        <w:rPr>
          <w:rFonts w:ascii="Arial" w:hAnsi="Arial" w:cs="Arial"/>
        </w:rPr>
        <w:t xml:space="preserve">The </w:t>
      </w:r>
      <w:r w:rsidR="00A02DE9">
        <w:rPr>
          <w:rFonts w:ascii="Arial" w:hAnsi="Arial" w:cs="Arial"/>
        </w:rPr>
        <w:t>Commission</w:t>
      </w:r>
      <w:r>
        <w:rPr>
          <w:rFonts w:ascii="Arial" w:hAnsi="Arial" w:cs="Arial"/>
        </w:rPr>
        <w:t xml:space="preserve"> uses social networking sites such as Facebook to</w:t>
      </w:r>
      <w:r w:rsidR="00082E8A">
        <w:rPr>
          <w:rFonts w:ascii="Arial" w:hAnsi="Arial" w:cs="Arial"/>
        </w:rPr>
        <w:t xml:space="preserve"> inform and engage </w:t>
      </w:r>
      <w:r>
        <w:rPr>
          <w:rFonts w:ascii="Arial" w:hAnsi="Arial" w:cs="Arial"/>
        </w:rPr>
        <w:t>with the public. These services have their own</w:t>
      </w:r>
      <w:r w:rsidR="00082E8A">
        <w:rPr>
          <w:rFonts w:ascii="Arial" w:hAnsi="Arial" w:cs="Arial"/>
        </w:rPr>
        <w:t xml:space="preserve"> publicly available </w:t>
      </w:r>
      <w:r>
        <w:rPr>
          <w:rFonts w:ascii="Arial" w:hAnsi="Arial" w:cs="Arial"/>
        </w:rPr>
        <w:t xml:space="preserve">privacy policies. On communicating with people using these </w:t>
      </w:r>
      <w:r w:rsidR="00082E8A">
        <w:rPr>
          <w:rFonts w:ascii="Arial" w:hAnsi="Arial" w:cs="Arial"/>
        </w:rPr>
        <w:t>services</w:t>
      </w:r>
      <w:r>
        <w:rPr>
          <w:rFonts w:ascii="Arial" w:hAnsi="Arial" w:cs="Arial"/>
        </w:rPr>
        <w:t xml:space="preserve"> </w:t>
      </w:r>
      <w:r w:rsidR="008B097E">
        <w:rPr>
          <w:rFonts w:ascii="Arial" w:hAnsi="Arial" w:cs="Arial"/>
        </w:rPr>
        <w:t xml:space="preserve">the Commission </w:t>
      </w:r>
      <w:r>
        <w:rPr>
          <w:rFonts w:ascii="Arial" w:hAnsi="Arial" w:cs="Arial"/>
        </w:rPr>
        <w:t xml:space="preserve">may collect personal </w:t>
      </w:r>
      <w:r w:rsidR="00082E8A">
        <w:rPr>
          <w:rFonts w:ascii="Arial" w:hAnsi="Arial" w:cs="Arial"/>
        </w:rPr>
        <w:t>information</w:t>
      </w:r>
      <w:r>
        <w:rPr>
          <w:rFonts w:ascii="Arial" w:hAnsi="Arial" w:cs="Arial"/>
        </w:rPr>
        <w:t xml:space="preserve"> </w:t>
      </w:r>
      <w:r w:rsidR="00082E8A">
        <w:rPr>
          <w:rFonts w:ascii="Arial" w:hAnsi="Arial" w:cs="Arial"/>
        </w:rPr>
        <w:t xml:space="preserve">and this information will be used in accordance with this policy. </w:t>
      </w:r>
    </w:p>
    <w:p w14:paraId="2A0C629E" w14:textId="56AE2496" w:rsidR="006C477C" w:rsidRPr="006C477C" w:rsidRDefault="006C477C" w:rsidP="004245D4">
      <w:pPr>
        <w:jc w:val="both"/>
        <w:rPr>
          <w:rFonts w:ascii="Arial" w:hAnsi="Arial" w:cs="Arial"/>
          <w:b/>
          <w:bCs/>
        </w:rPr>
      </w:pPr>
      <w:r w:rsidRPr="006C477C">
        <w:rPr>
          <w:rFonts w:ascii="Arial" w:hAnsi="Arial" w:cs="Arial"/>
          <w:b/>
          <w:bCs/>
        </w:rPr>
        <w:t xml:space="preserve">Accessing </w:t>
      </w:r>
      <w:r w:rsidR="0096412D">
        <w:rPr>
          <w:rFonts w:ascii="Arial" w:hAnsi="Arial" w:cs="Arial"/>
          <w:b/>
          <w:bCs/>
        </w:rPr>
        <w:t xml:space="preserve">and security of </w:t>
      </w:r>
      <w:r w:rsidRPr="006C477C">
        <w:rPr>
          <w:rFonts w:ascii="Arial" w:hAnsi="Arial" w:cs="Arial"/>
          <w:b/>
          <w:bCs/>
        </w:rPr>
        <w:t xml:space="preserve">information </w:t>
      </w:r>
    </w:p>
    <w:p w14:paraId="6B96BC2B" w14:textId="48C4586C" w:rsidR="00D44854" w:rsidRDefault="006C477C" w:rsidP="004245D4">
      <w:pPr>
        <w:jc w:val="both"/>
        <w:rPr>
          <w:rFonts w:ascii="Arial" w:hAnsi="Arial" w:cs="Arial"/>
        </w:rPr>
      </w:pPr>
      <w:r>
        <w:rPr>
          <w:rFonts w:ascii="Arial" w:hAnsi="Arial" w:cs="Arial"/>
        </w:rPr>
        <w:t xml:space="preserve">Commission staff </w:t>
      </w:r>
      <w:r w:rsidR="00976151">
        <w:rPr>
          <w:rFonts w:ascii="Arial" w:hAnsi="Arial" w:cs="Arial"/>
        </w:rPr>
        <w:t xml:space="preserve">should </w:t>
      </w:r>
      <w:r>
        <w:rPr>
          <w:rFonts w:ascii="Arial" w:hAnsi="Arial" w:cs="Arial"/>
        </w:rPr>
        <w:t>not access information that is not relevant to their work</w:t>
      </w:r>
      <w:r w:rsidR="0096412D">
        <w:rPr>
          <w:rFonts w:ascii="Arial" w:hAnsi="Arial" w:cs="Arial"/>
        </w:rPr>
        <w:t>.</w:t>
      </w:r>
      <w:r w:rsidR="0096412D" w:rsidRPr="0096412D">
        <w:t xml:space="preserve"> </w:t>
      </w:r>
      <w:r w:rsidR="00D44854">
        <w:rPr>
          <w:rFonts w:ascii="Arial" w:hAnsi="Arial" w:cs="Arial"/>
        </w:rPr>
        <w:t>Commission staff must handle personal information with discretion and follow Commission directives in safeguarding information in their possession. Further</w:t>
      </w:r>
      <w:r w:rsidR="00325829">
        <w:rPr>
          <w:rFonts w:ascii="Arial" w:hAnsi="Arial" w:cs="Arial"/>
        </w:rPr>
        <w:t xml:space="preserve"> the Commission</w:t>
      </w:r>
      <w:r w:rsidR="006D73C1">
        <w:rPr>
          <w:rFonts w:ascii="Arial" w:hAnsi="Arial" w:cs="Arial"/>
        </w:rPr>
        <w:t xml:space="preserve"> applies </w:t>
      </w:r>
      <w:r w:rsidR="00D44854">
        <w:rPr>
          <w:rFonts w:ascii="Arial" w:hAnsi="Arial" w:cs="Arial"/>
        </w:rPr>
        <w:t>risk management practices</w:t>
      </w:r>
      <w:r w:rsidR="00872531">
        <w:rPr>
          <w:rFonts w:ascii="Arial" w:hAnsi="Arial" w:cs="Arial"/>
        </w:rPr>
        <w:t xml:space="preserve"> and personal information security </w:t>
      </w:r>
      <w:r w:rsidR="00D44854">
        <w:rPr>
          <w:rFonts w:ascii="Arial" w:hAnsi="Arial" w:cs="Arial"/>
        </w:rPr>
        <w:t xml:space="preserve">to </w:t>
      </w:r>
      <w:r w:rsidR="00D44854" w:rsidRPr="00D44854">
        <w:rPr>
          <w:rFonts w:ascii="Arial" w:hAnsi="Arial" w:cs="Arial"/>
        </w:rPr>
        <w:t>protect information from misuse</w:t>
      </w:r>
      <w:r w:rsidR="00D44854">
        <w:rPr>
          <w:rFonts w:ascii="Arial" w:hAnsi="Arial" w:cs="Arial"/>
        </w:rPr>
        <w:t xml:space="preserve">, </w:t>
      </w:r>
      <w:r w:rsidR="00D44854" w:rsidRPr="00D44854">
        <w:rPr>
          <w:rFonts w:ascii="Arial" w:hAnsi="Arial" w:cs="Arial"/>
        </w:rPr>
        <w:t>loss, unauthorised access, modification, and disclosure</w:t>
      </w:r>
      <w:r w:rsidR="00D44854">
        <w:rPr>
          <w:rFonts w:ascii="Arial" w:hAnsi="Arial" w:cs="Arial"/>
        </w:rPr>
        <w:t xml:space="preserve"> include</w:t>
      </w:r>
      <w:r w:rsidR="00676FF8">
        <w:rPr>
          <w:rFonts w:ascii="Arial" w:hAnsi="Arial" w:cs="Arial"/>
        </w:rPr>
        <w:t>s</w:t>
      </w:r>
      <w:r w:rsidR="00D44854">
        <w:rPr>
          <w:rFonts w:ascii="Arial" w:hAnsi="Arial" w:cs="Arial"/>
        </w:rPr>
        <w:t xml:space="preserve"> - </w:t>
      </w:r>
    </w:p>
    <w:p w14:paraId="167007B4" w14:textId="45C153E1" w:rsidR="00D44854" w:rsidRDefault="00D44854" w:rsidP="00D44854">
      <w:pPr>
        <w:pStyle w:val="ListParagraph"/>
        <w:numPr>
          <w:ilvl w:val="0"/>
          <w:numId w:val="14"/>
        </w:numPr>
        <w:jc w:val="both"/>
        <w:rPr>
          <w:rFonts w:ascii="Arial" w:hAnsi="Arial" w:cs="Arial"/>
        </w:rPr>
      </w:pPr>
      <w:r>
        <w:rPr>
          <w:rFonts w:ascii="Arial" w:hAnsi="Arial" w:cs="Arial"/>
        </w:rPr>
        <w:t>Information access</w:t>
      </w:r>
      <w:r w:rsidR="00B43DF5">
        <w:rPr>
          <w:rFonts w:ascii="Arial" w:hAnsi="Arial" w:cs="Arial"/>
        </w:rPr>
        <w:t xml:space="preserve">, </w:t>
      </w:r>
      <w:r w:rsidR="00A45A43">
        <w:rPr>
          <w:rFonts w:ascii="Arial" w:hAnsi="Arial" w:cs="Arial"/>
        </w:rPr>
        <w:t xml:space="preserve">creation, </w:t>
      </w:r>
      <w:r w:rsidR="00B43DF5">
        <w:rPr>
          <w:rFonts w:ascii="Arial" w:hAnsi="Arial" w:cs="Arial"/>
        </w:rPr>
        <w:t xml:space="preserve">classification </w:t>
      </w:r>
      <w:r>
        <w:rPr>
          <w:rFonts w:ascii="Arial" w:hAnsi="Arial" w:cs="Arial"/>
        </w:rPr>
        <w:t>and security controls</w:t>
      </w:r>
    </w:p>
    <w:p w14:paraId="7A22D098" w14:textId="42093E69" w:rsidR="00D44854" w:rsidRDefault="00D44854" w:rsidP="00D44854">
      <w:pPr>
        <w:pStyle w:val="ListParagraph"/>
        <w:numPr>
          <w:ilvl w:val="0"/>
          <w:numId w:val="14"/>
        </w:numPr>
        <w:jc w:val="both"/>
        <w:rPr>
          <w:rFonts w:ascii="Arial" w:hAnsi="Arial" w:cs="Arial"/>
        </w:rPr>
      </w:pPr>
      <w:r>
        <w:rPr>
          <w:rFonts w:ascii="Arial" w:hAnsi="Arial" w:cs="Arial"/>
        </w:rPr>
        <w:t>Disaster recovery and backup protocols</w:t>
      </w:r>
    </w:p>
    <w:p w14:paraId="77AC0FD8" w14:textId="44F4E127" w:rsidR="00D44854" w:rsidRDefault="00D44854" w:rsidP="00D44854">
      <w:pPr>
        <w:pStyle w:val="ListParagraph"/>
        <w:numPr>
          <w:ilvl w:val="0"/>
          <w:numId w:val="14"/>
        </w:numPr>
        <w:jc w:val="both"/>
        <w:rPr>
          <w:rFonts w:ascii="Arial" w:hAnsi="Arial" w:cs="Arial"/>
        </w:rPr>
      </w:pPr>
      <w:r>
        <w:rPr>
          <w:rFonts w:ascii="Arial" w:hAnsi="Arial" w:cs="Arial"/>
        </w:rPr>
        <w:t>Recordkeeping plans</w:t>
      </w:r>
      <w:r w:rsidR="00B43DF5">
        <w:rPr>
          <w:rFonts w:ascii="Arial" w:hAnsi="Arial" w:cs="Arial"/>
        </w:rPr>
        <w:t xml:space="preserve"> and policies </w:t>
      </w:r>
      <w:r>
        <w:rPr>
          <w:rFonts w:ascii="Arial" w:hAnsi="Arial" w:cs="Arial"/>
        </w:rPr>
        <w:t xml:space="preserve">including retention and disposal schedules for the destruction of information </w:t>
      </w:r>
    </w:p>
    <w:p w14:paraId="7C84D3A0" w14:textId="5265C399" w:rsidR="00D44854" w:rsidRDefault="00D44854" w:rsidP="00D44854">
      <w:pPr>
        <w:pStyle w:val="ListParagraph"/>
        <w:numPr>
          <w:ilvl w:val="0"/>
          <w:numId w:val="14"/>
        </w:numPr>
        <w:jc w:val="both"/>
        <w:rPr>
          <w:rFonts w:ascii="Arial" w:hAnsi="Arial" w:cs="Arial"/>
        </w:rPr>
      </w:pPr>
      <w:r>
        <w:rPr>
          <w:rFonts w:ascii="Arial" w:hAnsi="Arial" w:cs="Arial"/>
        </w:rPr>
        <w:t xml:space="preserve">Internal and external audits </w:t>
      </w:r>
    </w:p>
    <w:p w14:paraId="493049EA" w14:textId="77777777" w:rsidR="00D44854" w:rsidRDefault="00D44854" w:rsidP="00D44854">
      <w:pPr>
        <w:pStyle w:val="ListParagraph"/>
        <w:numPr>
          <w:ilvl w:val="0"/>
          <w:numId w:val="14"/>
        </w:numPr>
        <w:jc w:val="both"/>
        <w:rPr>
          <w:rFonts w:ascii="Arial" w:hAnsi="Arial" w:cs="Arial"/>
        </w:rPr>
      </w:pPr>
      <w:r>
        <w:rPr>
          <w:rFonts w:ascii="Arial" w:hAnsi="Arial" w:cs="Arial"/>
        </w:rPr>
        <w:t xml:space="preserve">Commission policies including Code of Conduct and Use of IT Infrastructure </w:t>
      </w:r>
    </w:p>
    <w:p w14:paraId="5C90746B" w14:textId="509CC967" w:rsidR="00D44854" w:rsidRDefault="00D44854" w:rsidP="00D44854">
      <w:pPr>
        <w:pStyle w:val="ListParagraph"/>
        <w:numPr>
          <w:ilvl w:val="0"/>
          <w:numId w:val="14"/>
        </w:numPr>
        <w:jc w:val="both"/>
        <w:rPr>
          <w:rFonts w:ascii="Arial" w:hAnsi="Arial" w:cs="Arial"/>
        </w:rPr>
      </w:pPr>
      <w:r>
        <w:rPr>
          <w:rFonts w:ascii="Arial" w:hAnsi="Arial" w:cs="Arial"/>
        </w:rPr>
        <w:t>Robust induction practices and performance reviews of staff</w:t>
      </w:r>
      <w:r w:rsidR="00676FF8">
        <w:rPr>
          <w:rFonts w:ascii="Arial" w:hAnsi="Arial" w:cs="Arial"/>
        </w:rPr>
        <w:t xml:space="preserve"> to ensure appropriate work practices are being undertaken. </w:t>
      </w:r>
    </w:p>
    <w:p w14:paraId="40E0DDFF" w14:textId="78A209F7" w:rsidR="004245D4" w:rsidRDefault="00362EBD" w:rsidP="004245D4">
      <w:pPr>
        <w:jc w:val="both"/>
        <w:rPr>
          <w:rFonts w:ascii="Arial" w:hAnsi="Arial" w:cs="Arial"/>
        </w:rPr>
      </w:pPr>
      <w:r>
        <w:rPr>
          <w:rFonts w:ascii="Arial" w:hAnsi="Arial" w:cs="Arial"/>
        </w:rPr>
        <w:t xml:space="preserve">Particular care should be exercised when disseminating information to others and when communicating information electronically </w:t>
      </w:r>
      <w:r w:rsidR="00976151">
        <w:rPr>
          <w:rFonts w:ascii="Arial" w:hAnsi="Arial" w:cs="Arial"/>
        </w:rPr>
        <w:t>especially w</w:t>
      </w:r>
      <w:r>
        <w:rPr>
          <w:rFonts w:ascii="Arial" w:hAnsi="Arial" w:cs="Arial"/>
        </w:rPr>
        <w:t>here i</w:t>
      </w:r>
      <w:r w:rsidR="00976151">
        <w:rPr>
          <w:rFonts w:ascii="Arial" w:hAnsi="Arial" w:cs="Arial"/>
        </w:rPr>
        <w:t>t</w:t>
      </w:r>
      <w:r>
        <w:rPr>
          <w:rFonts w:ascii="Arial" w:hAnsi="Arial" w:cs="Arial"/>
        </w:rPr>
        <w:t xml:space="preserve"> may be sensitive, confidential or personal. </w:t>
      </w:r>
    </w:p>
    <w:p w14:paraId="3E0B5B4B" w14:textId="4E3D6A19" w:rsidR="00831B93" w:rsidRPr="00676FF8" w:rsidRDefault="00D53E14" w:rsidP="00831B93">
      <w:pPr>
        <w:spacing w:line="276" w:lineRule="auto"/>
        <w:ind w:left="-350" w:right="907" w:firstLine="350"/>
        <w:outlineLvl w:val="3"/>
        <w:rPr>
          <w:rFonts w:ascii="Arial" w:eastAsia="Times New Roman" w:hAnsi="Arial" w:cs="Arial"/>
          <w:b/>
          <w:bCs/>
          <w:lang w:eastAsia="en-AU"/>
        </w:rPr>
      </w:pPr>
      <w:r>
        <w:rPr>
          <w:rFonts w:ascii="Arial" w:eastAsia="Times New Roman" w:hAnsi="Arial" w:cs="Arial"/>
          <w:b/>
          <w:bCs/>
          <w:lang w:eastAsia="en-AU"/>
        </w:rPr>
        <w:t xml:space="preserve">Division Responsibilities </w:t>
      </w:r>
      <w:r w:rsidR="00831B93" w:rsidRPr="00676FF8">
        <w:rPr>
          <w:rFonts w:ascii="Arial" w:eastAsia="Times New Roman" w:hAnsi="Arial" w:cs="Arial"/>
          <w:b/>
          <w:bCs/>
          <w:lang w:eastAsia="en-AU"/>
        </w:rPr>
        <w:t xml:space="preserve"> </w:t>
      </w:r>
    </w:p>
    <w:p w14:paraId="0EF47443" w14:textId="64117CF2" w:rsidR="00831B93" w:rsidRDefault="00D53E14" w:rsidP="00831B93">
      <w:pPr>
        <w:jc w:val="both"/>
        <w:rPr>
          <w:rFonts w:ascii="Arial" w:hAnsi="Arial" w:cs="Arial"/>
        </w:rPr>
      </w:pPr>
      <w:r>
        <w:rPr>
          <w:rFonts w:ascii="Arial" w:eastAsia="Times New Roman" w:hAnsi="Arial" w:cs="Arial"/>
          <w:lang w:eastAsia="en-AU"/>
        </w:rPr>
        <w:t>Each Director is responsible for the management of the d</w:t>
      </w:r>
      <w:r w:rsidR="00831B93" w:rsidRPr="00676FF8">
        <w:rPr>
          <w:rFonts w:ascii="Arial" w:eastAsia="Times New Roman" w:hAnsi="Arial" w:cs="Arial"/>
          <w:lang w:eastAsia="en-AU"/>
        </w:rPr>
        <w:t xml:space="preserve">ata </w:t>
      </w:r>
      <w:r w:rsidR="001A0DAE">
        <w:rPr>
          <w:rFonts w:ascii="Arial" w:eastAsia="Times New Roman" w:hAnsi="Arial" w:cs="Arial"/>
          <w:lang w:eastAsia="en-AU"/>
        </w:rPr>
        <w:t>and any personal information held by</w:t>
      </w:r>
      <w:r>
        <w:rPr>
          <w:rFonts w:ascii="Arial" w:eastAsia="Times New Roman" w:hAnsi="Arial" w:cs="Arial"/>
          <w:lang w:eastAsia="en-AU"/>
        </w:rPr>
        <w:t xml:space="preserve"> their Division and ensuing its </w:t>
      </w:r>
      <w:r w:rsidR="00831B93" w:rsidRPr="00676FF8">
        <w:rPr>
          <w:rFonts w:ascii="Arial" w:eastAsia="Times New Roman" w:hAnsi="Arial" w:cs="Arial"/>
          <w:lang w:eastAsia="en-AU"/>
        </w:rPr>
        <w:t>security</w:t>
      </w:r>
      <w:r>
        <w:rPr>
          <w:rFonts w:ascii="Arial" w:eastAsia="Times New Roman" w:hAnsi="Arial" w:cs="Arial"/>
          <w:lang w:eastAsia="en-AU"/>
        </w:rPr>
        <w:t xml:space="preserve"> in line with this policy</w:t>
      </w:r>
      <w:r w:rsidR="001A0DAE">
        <w:rPr>
          <w:rFonts w:ascii="Arial" w:eastAsia="Times New Roman" w:hAnsi="Arial" w:cs="Arial"/>
          <w:lang w:eastAsia="en-AU"/>
        </w:rPr>
        <w:t xml:space="preserve"> and privacy principles</w:t>
      </w:r>
      <w:r>
        <w:rPr>
          <w:rFonts w:ascii="Arial" w:eastAsia="Times New Roman" w:hAnsi="Arial" w:cs="Arial"/>
          <w:lang w:eastAsia="en-AU"/>
        </w:rPr>
        <w:t xml:space="preserve">. </w:t>
      </w:r>
    </w:p>
    <w:p w14:paraId="25D79C9C" w14:textId="2CF901EE" w:rsidR="0088793A" w:rsidRDefault="0088793A" w:rsidP="0088793A">
      <w:pPr>
        <w:jc w:val="both"/>
        <w:rPr>
          <w:rFonts w:ascii="Arial" w:hAnsi="Arial" w:cs="Arial"/>
        </w:rPr>
      </w:pPr>
      <w:r>
        <w:rPr>
          <w:rFonts w:ascii="Arial" w:eastAsia="Times New Roman" w:hAnsi="Arial" w:cs="Arial"/>
          <w:lang w:eastAsia="en-AU"/>
        </w:rPr>
        <w:t xml:space="preserve">Secure file sharing through SharePoint is used by the Commission to safely and securely share date and files internally and externally in accordance with set permissions. </w:t>
      </w:r>
    </w:p>
    <w:p w14:paraId="4D52F3B5" w14:textId="498DE807" w:rsidR="00676FF8" w:rsidRPr="00676FF8" w:rsidRDefault="00676FF8" w:rsidP="00676FF8">
      <w:pPr>
        <w:spacing w:line="276" w:lineRule="auto"/>
        <w:ind w:left="-350" w:right="907" w:firstLine="350"/>
        <w:outlineLvl w:val="3"/>
        <w:rPr>
          <w:rFonts w:ascii="Arial" w:eastAsia="Times New Roman" w:hAnsi="Arial" w:cs="Arial"/>
          <w:b/>
          <w:bCs/>
          <w:lang w:eastAsia="en-AU"/>
        </w:rPr>
      </w:pPr>
      <w:r>
        <w:rPr>
          <w:rFonts w:ascii="Arial" w:eastAsia="Times New Roman" w:hAnsi="Arial" w:cs="Arial"/>
          <w:b/>
          <w:bCs/>
          <w:lang w:eastAsia="en-AU"/>
        </w:rPr>
        <w:t xml:space="preserve">Information </w:t>
      </w:r>
      <w:r w:rsidRPr="00676FF8">
        <w:rPr>
          <w:rFonts w:ascii="Arial" w:eastAsia="Times New Roman" w:hAnsi="Arial" w:cs="Arial"/>
          <w:b/>
          <w:bCs/>
          <w:lang w:eastAsia="en-AU"/>
        </w:rPr>
        <w:t xml:space="preserve">Breaches </w:t>
      </w:r>
    </w:p>
    <w:p w14:paraId="5DAD185C" w14:textId="4A465FC3" w:rsidR="00676FF8" w:rsidRPr="00676FF8" w:rsidRDefault="00676FF8" w:rsidP="00676FF8">
      <w:pPr>
        <w:spacing w:line="276" w:lineRule="auto"/>
        <w:ind w:right="907"/>
        <w:outlineLvl w:val="3"/>
        <w:rPr>
          <w:rFonts w:ascii="Arial" w:eastAsia="Times New Roman" w:hAnsi="Arial" w:cs="Arial"/>
          <w:lang w:eastAsia="en-AU"/>
        </w:rPr>
      </w:pPr>
      <w:r w:rsidRPr="00676FF8">
        <w:rPr>
          <w:rFonts w:ascii="Arial" w:eastAsia="Times New Roman" w:hAnsi="Arial" w:cs="Arial"/>
          <w:lang w:eastAsia="en-AU"/>
        </w:rPr>
        <w:t>Where a data or other information security breach is detected, an assessment will be made on any further action. The Electoral Commissioner is to be informed should any security or data breach occur regarding Commission held information.</w:t>
      </w:r>
    </w:p>
    <w:p w14:paraId="547E9888" w14:textId="6C811E76" w:rsidR="00676FF8" w:rsidRDefault="00676FF8" w:rsidP="00676FF8">
      <w:pPr>
        <w:spacing w:after="0" w:line="276" w:lineRule="auto"/>
        <w:ind w:right="907"/>
        <w:jc w:val="both"/>
        <w:outlineLvl w:val="3"/>
        <w:rPr>
          <w:rFonts w:ascii="Arial" w:eastAsia="Times New Roman" w:hAnsi="Arial" w:cs="Arial"/>
          <w:lang w:eastAsia="en-AU"/>
        </w:rPr>
      </w:pPr>
      <w:r w:rsidRPr="00676FF8">
        <w:rPr>
          <w:rFonts w:ascii="Arial" w:eastAsia="Times New Roman" w:hAnsi="Arial" w:cs="Arial"/>
          <w:lang w:eastAsia="en-AU"/>
        </w:rPr>
        <w:t xml:space="preserve">The </w:t>
      </w:r>
      <w:r w:rsidRPr="00676FF8">
        <w:rPr>
          <w:rFonts w:ascii="Arial" w:eastAsia="Times New Roman" w:hAnsi="Arial" w:cs="Arial"/>
          <w:i/>
          <w:lang w:eastAsia="en-AU"/>
        </w:rPr>
        <w:t>Office of the Australian Information Commissioner</w:t>
      </w:r>
      <w:r w:rsidRPr="00676FF8">
        <w:rPr>
          <w:rFonts w:ascii="Arial" w:eastAsia="Times New Roman" w:hAnsi="Arial" w:cs="Arial"/>
          <w:lang w:eastAsia="en-AU"/>
        </w:rPr>
        <w:t xml:space="preserve"> has produced best practice guidelines should a breach or incident occur. The Commission will follow these guidelines where appropriate and in accordance with other Commission plans and policies</w:t>
      </w:r>
      <w:r>
        <w:rPr>
          <w:rFonts w:ascii="Arial" w:eastAsia="Times New Roman" w:hAnsi="Arial" w:cs="Arial"/>
          <w:lang w:eastAsia="en-AU"/>
        </w:rPr>
        <w:t>, including disaster recovery and crisis communications plans</w:t>
      </w:r>
      <w:r w:rsidRPr="00676FF8">
        <w:rPr>
          <w:rFonts w:ascii="Arial" w:eastAsia="Times New Roman" w:hAnsi="Arial" w:cs="Arial"/>
          <w:lang w:eastAsia="en-AU"/>
        </w:rPr>
        <w:t>. These guidelines provide the following action</w:t>
      </w:r>
      <w:r w:rsidR="00682855">
        <w:rPr>
          <w:rFonts w:ascii="Arial" w:eastAsia="Times New Roman" w:hAnsi="Arial" w:cs="Arial"/>
          <w:lang w:eastAsia="en-AU"/>
        </w:rPr>
        <w:t>s</w:t>
      </w:r>
      <w:r w:rsidRPr="00676FF8">
        <w:rPr>
          <w:rFonts w:ascii="Arial" w:eastAsia="Times New Roman" w:hAnsi="Arial" w:cs="Arial"/>
          <w:lang w:eastAsia="en-AU"/>
        </w:rPr>
        <w:t xml:space="preserve"> </w:t>
      </w:r>
      <w:r>
        <w:rPr>
          <w:rFonts w:ascii="Arial" w:eastAsia="Times New Roman" w:hAnsi="Arial" w:cs="Arial"/>
          <w:lang w:eastAsia="en-AU"/>
        </w:rPr>
        <w:t xml:space="preserve">– </w:t>
      </w:r>
    </w:p>
    <w:p w14:paraId="737F550B" w14:textId="77777777" w:rsidR="00676FF8" w:rsidRPr="00676FF8" w:rsidRDefault="00676FF8" w:rsidP="00676FF8">
      <w:pPr>
        <w:spacing w:after="0" w:line="276" w:lineRule="auto"/>
        <w:ind w:left="-350" w:right="907"/>
        <w:jc w:val="both"/>
        <w:outlineLvl w:val="3"/>
        <w:rPr>
          <w:rFonts w:ascii="Arial" w:eastAsia="Times New Roman" w:hAnsi="Arial" w:cs="Arial"/>
          <w:lang w:eastAsia="en-AU"/>
        </w:rPr>
      </w:pPr>
    </w:p>
    <w:p w14:paraId="17AE690F" w14:textId="77777777" w:rsidR="00676FF8" w:rsidRPr="00676FF8" w:rsidRDefault="00676FF8" w:rsidP="00676FF8">
      <w:pPr>
        <w:numPr>
          <w:ilvl w:val="0"/>
          <w:numId w:val="17"/>
        </w:numPr>
        <w:spacing w:after="0" w:line="276" w:lineRule="auto"/>
        <w:ind w:right="907"/>
        <w:contextualSpacing/>
        <w:jc w:val="both"/>
        <w:outlineLvl w:val="3"/>
        <w:rPr>
          <w:rFonts w:ascii="Arial" w:eastAsia="Times New Roman" w:hAnsi="Arial" w:cs="Arial"/>
          <w:lang w:eastAsia="en-AU"/>
        </w:rPr>
      </w:pPr>
      <w:r w:rsidRPr="00676FF8">
        <w:rPr>
          <w:rFonts w:ascii="Arial" w:eastAsia="Times New Roman" w:hAnsi="Arial" w:cs="Arial"/>
          <w:lang w:eastAsia="en-AU"/>
        </w:rPr>
        <w:t xml:space="preserve">Contain the data breach to prevent any further compromise of personal information. </w:t>
      </w:r>
    </w:p>
    <w:p w14:paraId="19011B26" w14:textId="77777777" w:rsidR="00676FF8" w:rsidRPr="00676FF8" w:rsidRDefault="00676FF8" w:rsidP="00676FF8">
      <w:pPr>
        <w:numPr>
          <w:ilvl w:val="0"/>
          <w:numId w:val="17"/>
        </w:numPr>
        <w:spacing w:after="0" w:line="276" w:lineRule="auto"/>
        <w:ind w:right="907"/>
        <w:contextualSpacing/>
        <w:jc w:val="both"/>
        <w:outlineLvl w:val="3"/>
        <w:rPr>
          <w:rFonts w:ascii="Arial" w:eastAsia="Times New Roman" w:hAnsi="Arial" w:cs="Arial"/>
          <w:lang w:eastAsia="en-AU"/>
        </w:rPr>
      </w:pPr>
      <w:r w:rsidRPr="00676FF8">
        <w:rPr>
          <w:rFonts w:ascii="Arial" w:eastAsia="Times New Roman" w:hAnsi="Arial" w:cs="Arial"/>
          <w:lang w:eastAsia="en-AU"/>
        </w:rPr>
        <w:t xml:space="preserve">Assess the data breach by gathering the facts and evaluating the risks, including potential harm to affected individuals and where possible taking action to remediate any risk of harm. </w:t>
      </w:r>
    </w:p>
    <w:p w14:paraId="5A7B4B35" w14:textId="77777777" w:rsidR="00676FF8" w:rsidRPr="00676FF8" w:rsidRDefault="00676FF8" w:rsidP="00676FF8">
      <w:pPr>
        <w:numPr>
          <w:ilvl w:val="0"/>
          <w:numId w:val="17"/>
        </w:numPr>
        <w:spacing w:after="0" w:line="276" w:lineRule="auto"/>
        <w:ind w:right="907"/>
        <w:contextualSpacing/>
        <w:jc w:val="both"/>
        <w:outlineLvl w:val="3"/>
        <w:rPr>
          <w:rFonts w:ascii="Arial" w:eastAsia="Times New Roman" w:hAnsi="Arial" w:cs="Arial"/>
          <w:lang w:eastAsia="en-AU"/>
        </w:rPr>
      </w:pPr>
      <w:r w:rsidRPr="00676FF8">
        <w:rPr>
          <w:rFonts w:ascii="Arial" w:eastAsia="Times New Roman" w:hAnsi="Arial" w:cs="Arial"/>
          <w:lang w:eastAsia="en-AU"/>
        </w:rPr>
        <w:t xml:space="preserve">Notify individuals and the Australian Information Commissioner if required. </w:t>
      </w:r>
    </w:p>
    <w:p w14:paraId="47011841" w14:textId="77777777" w:rsidR="00676FF8" w:rsidRPr="00676FF8" w:rsidRDefault="00676FF8" w:rsidP="00676FF8">
      <w:pPr>
        <w:numPr>
          <w:ilvl w:val="0"/>
          <w:numId w:val="17"/>
        </w:numPr>
        <w:spacing w:after="0" w:line="276" w:lineRule="auto"/>
        <w:ind w:right="907"/>
        <w:contextualSpacing/>
        <w:jc w:val="both"/>
        <w:outlineLvl w:val="3"/>
        <w:rPr>
          <w:rFonts w:ascii="Arial" w:eastAsia="Times New Roman" w:hAnsi="Arial" w:cs="Arial"/>
          <w:lang w:eastAsia="en-AU"/>
        </w:rPr>
      </w:pPr>
      <w:r w:rsidRPr="00676FF8">
        <w:rPr>
          <w:rFonts w:ascii="Arial" w:eastAsia="Times New Roman" w:hAnsi="Arial" w:cs="Arial"/>
          <w:lang w:eastAsia="en-AU"/>
        </w:rPr>
        <w:t xml:space="preserve">Review the incident and consider what actions can be taken to prevent further breaches. </w:t>
      </w:r>
    </w:p>
    <w:p w14:paraId="0A2D850C" w14:textId="77777777" w:rsidR="004222B3" w:rsidRPr="000806DA" w:rsidRDefault="004222B3" w:rsidP="00CE5957">
      <w:pPr>
        <w:pStyle w:val="WAECHeading2"/>
        <w:keepNext/>
        <w:rPr>
          <w:szCs w:val="28"/>
        </w:rPr>
      </w:pPr>
      <w:r w:rsidRPr="000806DA">
        <w:rPr>
          <w:szCs w:val="28"/>
        </w:rPr>
        <w:lastRenderedPageBreak/>
        <w:t>Definitions:</w:t>
      </w:r>
    </w:p>
    <w:p w14:paraId="04EE60BD" w14:textId="2E7E4AC1" w:rsidR="00A45A43" w:rsidRDefault="00A45A43" w:rsidP="004222B3">
      <w:pPr>
        <w:jc w:val="both"/>
        <w:rPr>
          <w:rFonts w:ascii="Arial" w:hAnsi="Arial" w:cs="Arial"/>
          <w:b/>
          <w:bCs/>
        </w:rPr>
      </w:pPr>
      <w:bookmarkStart w:id="0" w:name="_Hlk145496499"/>
      <w:r>
        <w:rPr>
          <w:rFonts w:ascii="Arial" w:hAnsi="Arial" w:cs="Arial"/>
        </w:rPr>
        <w:t xml:space="preserve">These definitions are as per the Office of the Australian Information Commissioner </w:t>
      </w:r>
      <w:bookmarkEnd w:id="0"/>
      <w:r>
        <w:rPr>
          <w:rFonts w:ascii="Arial" w:hAnsi="Arial" w:cs="Arial"/>
        </w:rPr>
        <w:t xml:space="preserve">and the </w:t>
      </w:r>
      <w:r w:rsidRPr="00A45A43">
        <w:rPr>
          <w:rFonts w:ascii="Arial" w:hAnsi="Arial" w:cs="Arial"/>
          <w:i/>
          <w:iCs/>
        </w:rPr>
        <w:t>Privacy Act 1998 (Commonwealth</w:t>
      </w:r>
      <w:r>
        <w:rPr>
          <w:rFonts w:ascii="Arial" w:hAnsi="Arial" w:cs="Arial"/>
        </w:rPr>
        <w:t xml:space="preserve">) </w:t>
      </w:r>
    </w:p>
    <w:p w14:paraId="37E46097" w14:textId="4161B5CA" w:rsidR="00A45A43" w:rsidRPr="003F2F53" w:rsidRDefault="00A45A43" w:rsidP="00A45A43">
      <w:pPr>
        <w:jc w:val="both"/>
        <w:rPr>
          <w:rFonts w:ascii="Arial" w:hAnsi="Arial" w:cs="Arial"/>
          <w:b/>
          <w:bCs/>
        </w:rPr>
      </w:pPr>
      <w:r>
        <w:rPr>
          <w:rFonts w:ascii="Arial" w:hAnsi="Arial" w:cs="Arial"/>
          <w:b/>
          <w:bCs/>
        </w:rPr>
        <w:t xml:space="preserve">Personal information  </w:t>
      </w:r>
    </w:p>
    <w:p w14:paraId="4F5A4364" w14:textId="7685EA53" w:rsidR="00A45A43" w:rsidRDefault="00A45A43" w:rsidP="00A45A43">
      <w:pPr>
        <w:jc w:val="both"/>
        <w:rPr>
          <w:rFonts w:ascii="Arial" w:hAnsi="Arial" w:cs="Arial"/>
        </w:rPr>
      </w:pPr>
      <w:r>
        <w:rPr>
          <w:rFonts w:ascii="Arial" w:hAnsi="Arial" w:cs="Arial"/>
        </w:rPr>
        <w:t xml:space="preserve">Information or an opinion about an identified individual or an individual who is reasonably identifiable. This might include a person’s name and address, medical records, bank account details, photos, videos and even information about what an individual likes, their opinions and where they work. </w:t>
      </w:r>
    </w:p>
    <w:p w14:paraId="54D8388E" w14:textId="60497B01" w:rsidR="00A45A43" w:rsidRPr="003F2F53" w:rsidRDefault="00A45A43" w:rsidP="00A45A43">
      <w:pPr>
        <w:jc w:val="both"/>
        <w:rPr>
          <w:rFonts w:ascii="Arial" w:hAnsi="Arial" w:cs="Arial"/>
          <w:b/>
          <w:bCs/>
        </w:rPr>
      </w:pPr>
      <w:r>
        <w:rPr>
          <w:rFonts w:ascii="Arial" w:hAnsi="Arial" w:cs="Arial"/>
          <w:b/>
          <w:bCs/>
        </w:rPr>
        <w:t xml:space="preserve">Sensitive information  </w:t>
      </w:r>
    </w:p>
    <w:p w14:paraId="05FE88A4" w14:textId="2FEAD7ED" w:rsidR="00A45A43" w:rsidRDefault="00A45A43" w:rsidP="00A45A43">
      <w:pPr>
        <w:jc w:val="both"/>
        <w:rPr>
          <w:rFonts w:ascii="Arial" w:hAnsi="Arial" w:cs="Arial"/>
        </w:rPr>
      </w:pPr>
      <w:r>
        <w:rPr>
          <w:rFonts w:ascii="Arial" w:hAnsi="Arial" w:cs="Arial"/>
        </w:rPr>
        <w:t xml:space="preserve">Includes information or an opinion about an individual’s racial or ethnic origin, political opinions, religious or philosophical beliefs, sexual orientation, criminal record, health information and some aspects of genetic and biometric information. </w:t>
      </w:r>
    </w:p>
    <w:p w14:paraId="0F55CE84" w14:textId="7D4E720D" w:rsidR="004222B3" w:rsidRDefault="004222B3" w:rsidP="004222B3">
      <w:pPr>
        <w:jc w:val="both"/>
        <w:rPr>
          <w:rFonts w:ascii="Arial" w:hAnsi="Arial" w:cs="Arial"/>
          <w:b/>
          <w:bCs/>
        </w:rPr>
      </w:pPr>
      <w:r>
        <w:rPr>
          <w:rFonts w:ascii="Arial" w:hAnsi="Arial" w:cs="Arial"/>
          <w:b/>
          <w:bCs/>
        </w:rPr>
        <w:t xml:space="preserve">Personal Information </w:t>
      </w:r>
      <w:r w:rsidR="00325829">
        <w:rPr>
          <w:rFonts w:ascii="Arial" w:hAnsi="Arial" w:cs="Arial"/>
          <w:b/>
          <w:bCs/>
        </w:rPr>
        <w:t xml:space="preserve">Security </w:t>
      </w:r>
    </w:p>
    <w:p w14:paraId="16A6A5F0" w14:textId="07BE9874" w:rsidR="004245D4" w:rsidRPr="00CE5957" w:rsidRDefault="00325829" w:rsidP="00CE5957">
      <w:pPr>
        <w:jc w:val="both"/>
        <w:rPr>
          <w:rFonts w:ascii="Arial" w:hAnsi="Arial" w:cs="Arial"/>
        </w:rPr>
      </w:pPr>
      <w:r w:rsidRPr="00CE5957">
        <w:rPr>
          <w:rFonts w:ascii="Arial" w:hAnsi="Arial" w:cs="Arial"/>
        </w:rPr>
        <w:t>This means keeping personal information secure from misuse, interference and loss, as well as unauthorised access, modification or disclosure.</w:t>
      </w:r>
    </w:p>
    <w:p w14:paraId="74A72778" w14:textId="123894C6" w:rsidR="00635D16" w:rsidRDefault="00635D16" w:rsidP="00CE5957">
      <w:pPr>
        <w:pStyle w:val="WAECHeading2"/>
        <w:keepNext/>
      </w:pPr>
      <w:r>
        <w:t>Relevant legislation and standards:</w:t>
      </w:r>
    </w:p>
    <w:p w14:paraId="4BA22C44" w14:textId="453A0CFB" w:rsidR="00635D16" w:rsidRPr="00FE3560" w:rsidRDefault="00FE3560" w:rsidP="00635D16">
      <w:pPr>
        <w:rPr>
          <w:rFonts w:ascii="Arial" w:hAnsi="Arial" w:cs="Arial"/>
          <w:i/>
          <w:iCs/>
        </w:rPr>
      </w:pPr>
      <w:r w:rsidRPr="00FE3560">
        <w:rPr>
          <w:rFonts w:ascii="Arial" w:hAnsi="Arial" w:cs="Arial"/>
          <w:i/>
          <w:iCs/>
        </w:rPr>
        <w:t xml:space="preserve">Electoral Act 1907 </w:t>
      </w:r>
    </w:p>
    <w:p w14:paraId="5F10DB57" w14:textId="55687F91" w:rsidR="00FE3560" w:rsidRDefault="00FE3560" w:rsidP="00635D16">
      <w:pPr>
        <w:rPr>
          <w:rFonts w:ascii="Arial" w:hAnsi="Arial" w:cs="Arial"/>
          <w:i/>
          <w:iCs/>
        </w:rPr>
      </w:pPr>
      <w:r w:rsidRPr="00FE3560">
        <w:rPr>
          <w:rFonts w:ascii="Arial" w:hAnsi="Arial" w:cs="Arial"/>
          <w:i/>
          <w:iCs/>
        </w:rPr>
        <w:t>Freedom of Information Act 1992</w:t>
      </w:r>
    </w:p>
    <w:p w14:paraId="24F2CE5F" w14:textId="07DD37FB" w:rsidR="00FE3560" w:rsidRDefault="00FE3560" w:rsidP="00635D16">
      <w:pPr>
        <w:rPr>
          <w:rFonts w:ascii="Arial" w:hAnsi="Arial" w:cs="Arial"/>
          <w:i/>
          <w:iCs/>
        </w:rPr>
      </w:pPr>
      <w:r>
        <w:rPr>
          <w:rFonts w:ascii="Arial" w:hAnsi="Arial" w:cs="Arial"/>
          <w:i/>
          <w:iCs/>
        </w:rPr>
        <w:t>Privacy Act 1988 (Commonwealth)</w:t>
      </w:r>
    </w:p>
    <w:p w14:paraId="4CB95972" w14:textId="7DA94C44" w:rsidR="00DA6C0E" w:rsidRPr="00BE09FB" w:rsidRDefault="00DA6C0E" w:rsidP="00635D16">
      <w:pPr>
        <w:rPr>
          <w:rFonts w:ascii="Arial" w:hAnsi="Arial" w:cs="Arial"/>
          <w:i/>
          <w:iCs/>
        </w:rPr>
      </w:pPr>
      <w:r w:rsidRPr="00BE09FB">
        <w:rPr>
          <w:rFonts w:ascii="Arial" w:hAnsi="Arial" w:cs="Arial"/>
        </w:rPr>
        <w:t>Digital Services Policy Framework  - Website Visual Design and Functional Standard</w:t>
      </w:r>
    </w:p>
    <w:p w14:paraId="27890858" w14:textId="77777777" w:rsidR="00635D16" w:rsidRDefault="00635D16" w:rsidP="00CE5957">
      <w:pPr>
        <w:pStyle w:val="WAECHeading2"/>
        <w:keepNext/>
      </w:pPr>
      <w:r>
        <w:t>Related policies:</w:t>
      </w:r>
    </w:p>
    <w:p w14:paraId="609757D3" w14:textId="1131C9A0" w:rsidR="001C0F85" w:rsidRPr="00BE06DE" w:rsidRDefault="00313DB2" w:rsidP="00635D16">
      <w:pPr>
        <w:rPr>
          <w:rFonts w:ascii="Arial" w:hAnsi="Arial" w:cs="Arial"/>
        </w:rPr>
      </w:pPr>
      <w:r>
        <w:rPr>
          <w:rFonts w:ascii="Arial" w:hAnsi="Arial" w:cs="Arial"/>
        </w:rPr>
        <w:t xml:space="preserve">Recordkeeping Policy </w:t>
      </w:r>
    </w:p>
    <w:p w14:paraId="5408A837" w14:textId="740A7345" w:rsidR="001C0F85" w:rsidRPr="00BE06DE" w:rsidRDefault="00313DB2" w:rsidP="00635D16">
      <w:pPr>
        <w:rPr>
          <w:rFonts w:ascii="Arial" w:hAnsi="Arial" w:cs="Arial"/>
        </w:rPr>
      </w:pPr>
      <w:r>
        <w:rPr>
          <w:rFonts w:ascii="Arial" w:hAnsi="Arial" w:cs="Arial"/>
        </w:rPr>
        <w:t xml:space="preserve">Use of IT Infrastructure </w:t>
      </w:r>
      <w:r w:rsidR="001C0F85" w:rsidRPr="00BE06DE">
        <w:rPr>
          <w:rFonts w:ascii="Arial" w:hAnsi="Arial" w:cs="Arial"/>
        </w:rPr>
        <w:t>Policy</w:t>
      </w:r>
    </w:p>
    <w:p w14:paraId="3E8EDEC7" w14:textId="3A0E6451" w:rsidR="001C0F85" w:rsidRPr="00BE06DE" w:rsidRDefault="00BE06DE" w:rsidP="00635D16">
      <w:pPr>
        <w:rPr>
          <w:rFonts w:ascii="Arial" w:hAnsi="Arial" w:cs="Arial"/>
        </w:rPr>
      </w:pPr>
      <w:r w:rsidRPr="00BE06DE">
        <w:rPr>
          <w:rFonts w:ascii="Arial" w:hAnsi="Arial" w:cs="Arial"/>
        </w:rPr>
        <w:t xml:space="preserve">Western Australian Electoral Commission Code of Conduct </w:t>
      </w:r>
    </w:p>
    <w:p w14:paraId="798E3C62" w14:textId="77777777" w:rsidR="00635D16" w:rsidRDefault="00635D16" w:rsidP="00635D16">
      <w:pPr>
        <w:rPr>
          <w:rFonts w:ascii="Arial" w:hAnsi="Arial" w:cs="Arial"/>
        </w:rPr>
      </w:pPr>
    </w:p>
    <w:tbl>
      <w:tblPr>
        <w:tblStyle w:val="TableGrid"/>
        <w:tblW w:w="0" w:type="auto"/>
        <w:tblLook w:val="04A0" w:firstRow="1" w:lastRow="0" w:firstColumn="1" w:lastColumn="0" w:noHBand="0" w:noVBand="1"/>
      </w:tblPr>
      <w:tblGrid>
        <w:gridCol w:w="4508"/>
        <w:gridCol w:w="4508"/>
      </w:tblGrid>
      <w:tr w:rsidR="00635D16" w14:paraId="732AD1F6" w14:textId="77777777" w:rsidTr="0069517C">
        <w:tc>
          <w:tcPr>
            <w:tcW w:w="4508" w:type="dxa"/>
          </w:tcPr>
          <w:p w14:paraId="46C8C409" w14:textId="166C2E9D" w:rsidR="00635D16" w:rsidRDefault="00635D16" w:rsidP="00CE5957">
            <w:pPr>
              <w:pStyle w:val="WAECHeading2"/>
              <w:keepNext/>
            </w:pPr>
            <w:r w:rsidRPr="000806DA">
              <w:rPr>
                <w:sz w:val="22"/>
                <w:szCs w:val="22"/>
              </w:rPr>
              <w:t>Policy owner:</w:t>
            </w:r>
          </w:p>
        </w:tc>
        <w:tc>
          <w:tcPr>
            <w:tcW w:w="4508" w:type="dxa"/>
          </w:tcPr>
          <w:p w14:paraId="7EA269E4" w14:textId="77777777" w:rsidR="00BE06DE" w:rsidRDefault="00BE06DE" w:rsidP="0069517C">
            <w:pPr>
              <w:rPr>
                <w:rFonts w:ascii="Arial" w:hAnsi="Arial" w:cs="Arial"/>
              </w:rPr>
            </w:pPr>
          </w:p>
          <w:p w14:paraId="11AE9F88" w14:textId="236FE335" w:rsidR="00635D16" w:rsidRPr="00B52A81" w:rsidRDefault="00313DB2" w:rsidP="00CE5957">
            <w:pPr>
              <w:rPr>
                <w:rFonts w:ascii="Arial" w:hAnsi="Arial" w:cs="Arial"/>
              </w:rPr>
            </w:pPr>
            <w:r>
              <w:rPr>
                <w:rFonts w:ascii="Arial" w:hAnsi="Arial" w:cs="Arial"/>
              </w:rPr>
              <w:t xml:space="preserve">Executive </w:t>
            </w:r>
          </w:p>
        </w:tc>
      </w:tr>
      <w:tr w:rsidR="00635D16" w:rsidRPr="001A3DCD" w14:paraId="116822DF" w14:textId="77777777" w:rsidTr="0069517C">
        <w:tc>
          <w:tcPr>
            <w:tcW w:w="4508" w:type="dxa"/>
          </w:tcPr>
          <w:p w14:paraId="4CC5B4FD" w14:textId="77777777" w:rsidR="00635D16" w:rsidRPr="000806DA" w:rsidRDefault="00635D16" w:rsidP="00CE5957">
            <w:pPr>
              <w:pStyle w:val="WAECHeading2"/>
              <w:keepNext/>
              <w:rPr>
                <w:sz w:val="22"/>
                <w:szCs w:val="22"/>
              </w:rPr>
            </w:pPr>
            <w:r w:rsidRPr="000806DA">
              <w:rPr>
                <w:sz w:val="22"/>
                <w:szCs w:val="22"/>
              </w:rPr>
              <w:t>Approved by:</w:t>
            </w:r>
          </w:p>
        </w:tc>
        <w:tc>
          <w:tcPr>
            <w:tcW w:w="4508" w:type="dxa"/>
          </w:tcPr>
          <w:p w14:paraId="7966748B" w14:textId="77777777" w:rsidR="00BE06DE" w:rsidRDefault="00BE06DE" w:rsidP="0069517C">
            <w:pPr>
              <w:rPr>
                <w:rFonts w:ascii="Arial" w:hAnsi="Arial" w:cs="Arial"/>
              </w:rPr>
            </w:pPr>
          </w:p>
          <w:p w14:paraId="57BD3A08" w14:textId="1D06216B" w:rsidR="00635D16" w:rsidRPr="00B52A81" w:rsidRDefault="00313DB2" w:rsidP="0069517C">
            <w:pPr>
              <w:rPr>
                <w:rFonts w:ascii="Arial" w:hAnsi="Arial" w:cs="Arial"/>
              </w:rPr>
            </w:pPr>
            <w:r>
              <w:rPr>
                <w:rFonts w:ascii="Arial" w:hAnsi="Arial" w:cs="Arial"/>
              </w:rPr>
              <w:t xml:space="preserve">Gary Meyers </w:t>
            </w:r>
            <w:r w:rsidR="00B52A81" w:rsidRPr="00B52A81">
              <w:rPr>
                <w:rFonts w:ascii="Arial" w:hAnsi="Arial" w:cs="Arial"/>
              </w:rPr>
              <w:t xml:space="preserve"> </w:t>
            </w:r>
            <w:r w:rsidR="00635D16" w:rsidRPr="00B52A81">
              <w:rPr>
                <w:rFonts w:ascii="Arial" w:hAnsi="Arial" w:cs="Arial"/>
              </w:rPr>
              <w:t xml:space="preserve"> </w:t>
            </w:r>
          </w:p>
        </w:tc>
      </w:tr>
      <w:tr w:rsidR="00635D16" w14:paraId="641F0FAE" w14:textId="77777777" w:rsidTr="0069517C">
        <w:tc>
          <w:tcPr>
            <w:tcW w:w="4508" w:type="dxa"/>
          </w:tcPr>
          <w:p w14:paraId="3BE973D3" w14:textId="26049E26" w:rsidR="00635D16" w:rsidRDefault="00635D16" w:rsidP="00CE5957">
            <w:pPr>
              <w:pStyle w:val="WAECHeading2"/>
              <w:keepNext/>
            </w:pPr>
            <w:r w:rsidRPr="000806DA">
              <w:rPr>
                <w:sz w:val="22"/>
                <w:szCs w:val="22"/>
              </w:rPr>
              <w:t>Active date:</w:t>
            </w:r>
          </w:p>
        </w:tc>
        <w:tc>
          <w:tcPr>
            <w:tcW w:w="4508" w:type="dxa"/>
          </w:tcPr>
          <w:p w14:paraId="060D487D" w14:textId="7CC2F62E" w:rsidR="00635D16" w:rsidRPr="00B52A81" w:rsidRDefault="00635D16" w:rsidP="0069517C">
            <w:pPr>
              <w:rPr>
                <w:rFonts w:ascii="Arial" w:hAnsi="Arial" w:cs="Arial"/>
              </w:rPr>
            </w:pPr>
          </w:p>
          <w:p w14:paraId="46A286ED" w14:textId="4F450604" w:rsidR="00635D16" w:rsidRPr="00B52A81" w:rsidRDefault="00682855" w:rsidP="00CE5957">
            <w:pPr>
              <w:rPr>
                <w:rFonts w:ascii="Arial" w:hAnsi="Arial" w:cs="Arial"/>
              </w:rPr>
            </w:pPr>
            <w:r>
              <w:rPr>
                <w:rFonts w:ascii="Arial" w:hAnsi="Arial" w:cs="Arial"/>
              </w:rPr>
              <w:t>November</w:t>
            </w:r>
            <w:r w:rsidR="00313DB2">
              <w:rPr>
                <w:rFonts w:ascii="Arial" w:hAnsi="Arial" w:cs="Arial"/>
              </w:rPr>
              <w:t xml:space="preserve"> 2023</w:t>
            </w:r>
          </w:p>
        </w:tc>
      </w:tr>
      <w:tr w:rsidR="00635D16" w14:paraId="0BFD1342" w14:textId="77777777" w:rsidTr="0069517C">
        <w:tc>
          <w:tcPr>
            <w:tcW w:w="4508" w:type="dxa"/>
          </w:tcPr>
          <w:p w14:paraId="7FD5CAD7" w14:textId="1A33D15A" w:rsidR="00635D16" w:rsidRDefault="00635D16" w:rsidP="00CE5957">
            <w:pPr>
              <w:pStyle w:val="WAECHeading2"/>
              <w:keepNext/>
            </w:pPr>
            <w:r w:rsidRPr="000806DA">
              <w:rPr>
                <w:sz w:val="22"/>
                <w:szCs w:val="22"/>
              </w:rPr>
              <w:t>Review date:</w:t>
            </w:r>
          </w:p>
        </w:tc>
        <w:tc>
          <w:tcPr>
            <w:tcW w:w="4508" w:type="dxa"/>
          </w:tcPr>
          <w:p w14:paraId="03E7B83A" w14:textId="77777777" w:rsidR="00635D16" w:rsidRPr="00B52A81" w:rsidRDefault="00635D16" w:rsidP="0069517C">
            <w:pPr>
              <w:rPr>
                <w:rFonts w:ascii="Arial" w:hAnsi="Arial" w:cs="Arial"/>
              </w:rPr>
            </w:pPr>
          </w:p>
          <w:p w14:paraId="1CE4AE3D" w14:textId="22EFB785" w:rsidR="00B52A81" w:rsidRPr="00B52A81" w:rsidRDefault="00682855" w:rsidP="0069517C">
            <w:pPr>
              <w:rPr>
                <w:rFonts w:ascii="Arial" w:hAnsi="Arial" w:cs="Arial"/>
              </w:rPr>
            </w:pPr>
            <w:r>
              <w:rPr>
                <w:rFonts w:ascii="Arial" w:hAnsi="Arial" w:cs="Arial"/>
              </w:rPr>
              <w:t>November</w:t>
            </w:r>
            <w:r w:rsidR="00313DB2">
              <w:rPr>
                <w:rFonts w:ascii="Arial" w:hAnsi="Arial" w:cs="Arial"/>
              </w:rPr>
              <w:t xml:space="preserve"> 2025</w:t>
            </w:r>
          </w:p>
        </w:tc>
      </w:tr>
    </w:tbl>
    <w:p w14:paraId="1C92D18D" w14:textId="77777777" w:rsidR="00CE5957" w:rsidRDefault="00CE5957">
      <w:pPr>
        <w:rPr>
          <w:rFonts w:ascii="Arial" w:eastAsia="Times New Roman" w:hAnsi="Arial" w:cs="Arial"/>
          <w:b/>
          <w:bCs/>
          <w:iCs/>
          <w:sz w:val="28"/>
          <w:szCs w:val="28"/>
          <w:lang w:eastAsia="en-AU"/>
        </w:rPr>
      </w:pPr>
      <w:r>
        <w:br w:type="page"/>
      </w:r>
    </w:p>
    <w:p w14:paraId="71B303B4" w14:textId="7D6F7D1A" w:rsidR="00E05540" w:rsidRPr="00CE5957" w:rsidRDefault="00E05540" w:rsidP="00CE5957">
      <w:pPr>
        <w:pStyle w:val="Heading2"/>
        <w:numPr>
          <w:ilvl w:val="0"/>
          <w:numId w:val="0"/>
        </w:numPr>
        <w:spacing w:after="0"/>
        <w:jc w:val="left"/>
        <w:rPr>
          <w:rFonts w:asciiTheme="minorHAnsi" w:hAnsiTheme="minorHAnsi" w:cstheme="minorHAnsi"/>
          <w:sz w:val="22"/>
          <w:szCs w:val="22"/>
        </w:rPr>
      </w:pPr>
      <w:r>
        <w:lastRenderedPageBreak/>
        <w:t>Website Privacy Statement</w:t>
      </w:r>
      <w:r w:rsidR="00CE5957">
        <w:br/>
      </w:r>
    </w:p>
    <w:p w14:paraId="403B5B69" w14:textId="77777777" w:rsidR="00E05540" w:rsidRPr="00E05540" w:rsidRDefault="00E05540" w:rsidP="00E05540">
      <w:pPr>
        <w:shd w:val="clear" w:color="auto" w:fill="FFFFFF"/>
        <w:spacing w:before="300" w:after="150" w:line="240" w:lineRule="auto"/>
        <w:outlineLvl w:val="1"/>
        <w:rPr>
          <w:rFonts w:ascii="Arial" w:eastAsia="Times New Roman" w:hAnsi="Arial" w:cs="Arial"/>
          <w:b/>
          <w:bCs/>
          <w:color w:val="333333"/>
          <w:sz w:val="24"/>
          <w:szCs w:val="24"/>
          <w:lang w:eastAsia="en-AU"/>
        </w:rPr>
      </w:pPr>
      <w:r w:rsidRPr="00E05540">
        <w:rPr>
          <w:rFonts w:ascii="Arial" w:eastAsia="Times New Roman" w:hAnsi="Arial" w:cs="Arial"/>
          <w:b/>
          <w:bCs/>
          <w:color w:val="333333"/>
          <w:sz w:val="24"/>
          <w:szCs w:val="24"/>
          <w:lang w:eastAsia="en-AU"/>
        </w:rPr>
        <w:t>General</w:t>
      </w:r>
    </w:p>
    <w:p w14:paraId="33F62404" w14:textId="1802CAE3" w:rsidR="00F14626" w:rsidRDefault="00F14626" w:rsidP="00E05540">
      <w:pPr>
        <w:shd w:val="clear" w:color="auto" w:fill="FFFFFF"/>
        <w:spacing w:after="150" w:line="240" w:lineRule="auto"/>
        <w:rPr>
          <w:rFonts w:ascii="Arial" w:eastAsia="Times New Roman" w:hAnsi="Arial" w:cs="Arial"/>
          <w:color w:val="333333"/>
          <w:lang w:eastAsia="en-AU"/>
        </w:rPr>
      </w:pPr>
      <w:r>
        <w:rPr>
          <w:rFonts w:ascii="Arial" w:eastAsia="Times New Roman" w:hAnsi="Arial" w:cs="Arial"/>
          <w:color w:val="333333"/>
          <w:lang w:eastAsia="en-AU"/>
        </w:rPr>
        <w:t xml:space="preserve">The Commission has an obligation to uphold its statutory duties under the </w:t>
      </w:r>
      <w:r w:rsidRPr="00F14626">
        <w:rPr>
          <w:rFonts w:ascii="Arial" w:eastAsia="Times New Roman" w:hAnsi="Arial" w:cs="Arial"/>
          <w:i/>
          <w:iCs/>
          <w:color w:val="333333"/>
          <w:lang w:eastAsia="en-AU"/>
        </w:rPr>
        <w:t>Electoral Act 1907</w:t>
      </w:r>
      <w:r>
        <w:rPr>
          <w:rFonts w:ascii="Arial" w:eastAsia="Times New Roman" w:hAnsi="Arial" w:cs="Arial"/>
          <w:color w:val="333333"/>
          <w:lang w:eastAsia="en-AU"/>
        </w:rPr>
        <w:t xml:space="preserve"> and other relevant legislation and this often involves the use of personal information. </w:t>
      </w:r>
    </w:p>
    <w:p w14:paraId="402EA00A" w14:textId="0EC5B505" w:rsidR="00E05540" w:rsidRPr="00E05540" w:rsidRDefault="00E05540" w:rsidP="00E05540">
      <w:pPr>
        <w:shd w:val="clear" w:color="auto" w:fill="FFFFFF"/>
        <w:spacing w:after="150" w:line="240" w:lineRule="auto"/>
        <w:rPr>
          <w:rFonts w:ascii="Arial" w:eastAsia="Times New Roman" w:hAnsi="Arial" w:cs="Arial"/>
          <w:color w:val="333333"/>
          <w:lang w:eastAsia="en-AU"/>
        </w:rPr>
      </w:pPr>
      <w:r w:rsidRPr="00E05540">
        <w:rPr>
          <w:rFonts w:ascii="Arial" w:eastAsia="Times New Roman" w:hAnsi="Arial" w:cs="Arial"/>
          <w:color w:val="333333"/>
          <w:lang w:eastAsia="en-AU"/>
        </w:rPr>
        <w:t xml:space="preserve">The Commission’s </w:t>
      </w:r>
      <w:r w:rsidRPr="00E05540">
        <w:rPr>
          <w:rFonts w:ascii="Arial" w:eastAsia="Times New Roman" w:hAnsi="Arial" w:cs="Arial"/>
          <w:i/>
          <w:iCs/>
          <w:color w:val="333333"/>
          <w:u w:val="single"/>
          <w:lang w:eastAsia="en-AU"/>
        </w:rPr>
        <w:t>Privacy Policy</w:t>
      </w:r>
      <w:r>
        <w:rPr>
          <w:rFonts w:ascii="Arial" w:eastAsia="Times New Roman" w:hAnsi="Arial" w:cs="Arial"/>
          <w:i/>
          <w:iCs/>
          <w:color w:val="333333"/>
          <w:u w:val="single"/>
          <w:lang w:eastAsia="en-AU"/>
        </w:rPr>
        <w:t xml:space="preserve"> (</w:t>
      </w:r>
      <w:r w:rsidRPr="00BD3E01">
        <w:rPr>
          <w:rFonts w:ascii="Arial" w:eastAsia="Times New Roman" w:hAnsi="Arial" w:cs="Arial"/>
          <w:i/>
          <w:iCs/>
          <w:color w:val="333333"/>
          <w:highlight w:val="yellow"/>
          <w:u w:val="single"/>
          <w:lang w:eastAsia="en-AU"/>
        </w:rPr>
        <w:t>Link to internal WAEC Privacy Policy</w:t>
      </w:r>
      <w:r>
        <w:rPr>
          <w:rFonts w:ascii="Arial" w:eastAsia="Times New Roman" w:hAnsi="Arial" w:cs="Arial"/>
          <w:i/>
          <w:iCs/>
          <w:color w:val="333333"/>
          <w:u w:val="single"/>
          <w:lang w:eastAsia="en-AU"/>
        </w:rPr>
        <w:t>)</w:t>
      </w:r>
      <w:r w:rsidRPr="00E05540">
        <w:rPr>
          <w:rFonts w:ascii="Arial" w:eastAsia="Times New Roman" w:hAnsi="Arial" w:cs="Arial"/>
          <w:color w:val="333333"/>
          <w:lang w:eastAsia="en-AU"/>
        </w:rPr>
        <w:t xml:space="preserve"> is based on </w:t>
      </w:r>
      <w:r>
        <w:rPr>
          <w:rFonts w:ascii="Arial" w:eastAsia="Times New Roman" w:hAnsi="Arial" w:cs="Arial"/>
          <w:color w:val="333333"/>
          <w:lang w:eastAsia="en-AU"/>
        </w:rPr>
        <w:t>best practice guidelines around the collection, use, disclosure and management of personal information</w:t>
      </w:r>
      <w:r w:rsidR="00B332DE">
        <w:rPr>
          <w:rFonts w:ascii="Arial" w:eastAsia="Times New Roman" w:hAnsi="Arial" w:cs="Arial"/>
          <w:color w:val="333333"/>
          <w:lang w:eastAsia="en-AU"/>
        </w:rPr>
        <w:t>.</w:t>
      </w:r>
      <w:r>
        <w:rPr>
          <w:rFonts w:ascii="Arial" w:eastAsia="Times New Roman" w:hAnsi="Arial" w:cs="Arial"/>
          <w:color w:val="333333"/>
          <w:lang w:eastAsia="en-AU"/>
        </w:rPr>
        <w:t xml:space="preserve"> </w:t>
      </w:r>
    </w:p>
    <w:p w14:paraId="57BE71C1" w14:textId="12FCEF1C" w:rsidR="00E05540" w:rsidRPr="00E05540" w:rsidRDefault="00E05540" w:rsidP="00E05540">
      <w:pPr>
        <w:shd w:val="clear" w:color="auto" w:fill="FFFFFF"/>
        <w:spacing w:after="150" w:line="240" w:lineRule="auto"/>
        <w:rPr>
          <w:rFonts w:ascii="Arial" w:eastAsia="Times New Roman" w:hAnsi="Arial" w:cs="Arial"/>
          <w:color w:val="333333"/>
          <w:lang w:eastAsia="en-AU"/>
        </w:rPr>
      </w:pPr>
      <w:r w:rsidRPr="00E05540">
        <w:rPr>
          <w:rFonts w:ascii="Arial" w:eastAsia="Times New Roman" w:hAnsi="Arial" w:cs="Arial"/>
          <w:color w:val="333333"/>
          <w:lang w:eastAsia="en-AU"/>
        </w:rPr>
        <w:t>Personal information (including sensitive information) about you may be collected by the Commission from you</w:t>
      </w:r>
      <w:r w:rsidR="00B332DE">
        <w:rPr>
          <w:rFonts w:ascii="Arial" w:eastAsia="Times New Roman" w:hAnsi="Arial" w:cs="Arial"/>
          <w:color w:val="333333"/>
          <w:lang w:eastAsia="en-AU"/>
        </w:rPr>
        <w:t xml:space="preserve"> </w:t>
      </w:r>
      <w:r w:rsidRPr="00E05540">
        <w:rPr>
          <w:rFonts w:ascii="Arial" w:eastAsia="Times New Roman" w:hAnsi="Arial" w:cs="Arial"/>
          <w:color w:val="333333"/>
          <w:lang w:eastAsia="en-AU"/>
        </w:rPr>
        <w:t xml:space="preserve">or a third party. We collect this personal information in a variety of ways, including </w:t>
      </w:r>
      <w:r w:rsidR="002424FF" w:rsidRPr="00E05540">
        <w:rPr>
          <w:rFonts w:ascii="Arial" w:eastAsia="Times New Roman" w:hAnsi="Arial" w:cs="Arial"/>
          <w:color w:val="333333"/>
          <w:lang w:eastAsia="en-AU"/>
        </w:rPr>
        <w:t>paper</w:t>
      </w:r>
      <w:r w:rsidR="002424FF">
        <w:rPr>
          <w:rFonts w:ascii="Arial" w:eastAsia="Times New Roman" w:hAnsi="Arial" w:cs="Arial"/>
          <w:color w:val="333333"/>
          <w:lang w:eastAsia="en-AU"/>
        </w:rPr>
        <w:t>-based</w:t>
      </w:r>
      <w:r w:rsidR="00B332DE">
        <w:rPr>
          <w:rFonts w:ascii="Arial" w:eastAsia="Times New Roman" w:hAnsi="Arial" w:cs="Arial"/>
          <w:color w:val="333333"/>
          <w:lang w:eastAsia="en-AU"/>
        </w:rPr>
        <w:t xml:space="preserve"> </w:t>
      </w:r>
      <w:r w:rsidRPr="00E05540">
        <w:rPr>
          <w:rFonts w:ascii="Arial" w:eastAsia="Times New Roman" w:hAnsi="Arial" w:cs="Arial"/>
          <w:color w:val="333333"/>
          <w:lang w:eastAsia="en-AU"/>
        </w:rPr>
        <w:t xml:space="preserve">forms, electronic means including </w:t>
      </w:r>
      <w:r>
        <w:rPr>
          <w:rFonts w:ascii="Arial" w:eastAsia="Times New Roman" w:hAnsi="Arial" w:cs="Arial"/>
          <w:color w:val="333333"/>
          <w:lang w:eastAsia="en-AU"/>
        </w:rPr>
        <w:t>email and website informatio</w:t>
      </w:r>
      <w:r w:rsidR="00B332DE">
        <w:rPr>
          <w:rFonts w:ascii="Arial" w:eastAsia="Times New Roman" w:hAnsi="Arial" w:cs="Arial"/>
          <w:color w:val="333333"/>
          <w:lang w:eastAsia="en-AU"/>
        </w:rPr>
        <w:t>n and other sources</w:t>
      </w:r>
      <w:r w:rsidRPr="00E05540">
        <w:rPr>
          <w:rFonts w:ascii="Arial" w:eastAsia="Times New Roman" w:hAnsi="Arial" w:cs="Arial"/>
          <w:color w:val="333333"/>
          <w:lang w:eastAsia="en-AU"/>
        </w:rPr>
        <w:t>.</w:t>
      </w:r>
    </w:p>
    <w:p w14:paraId="401ED5F3" w14:textId="77777777" w:rsidR="00E05540" w:rsidRPr="00E05540" w:rsidRDefault="00E05540" w:rsidP="00E05540">
      <w:pPr>
        <w:shd w:val="clear" w:color="auto" w:fill="FFFFFF"/>
        <w:spacing w:after="150" w:line="240" w:lineRule="auto"/>
        <w:rPr>
          <w:rFonts w:ascii="Arial" w:eastAsia="Times New Roman" w:hAnsi="Arial" w:cs="Arial"/>
          <w:color w:val="333333"/>
          <w:lang w:eastAsia="en-AU"/>
        </w:rPr>
      </w:pPr>
      <w:r w:rsidRPr="00E05540">
        <w:rPr>
          <w:rFonts w:ascii="Arial" w:eastAsia="Times New Roman" w:hAnsi="Arial" w:cs="Arial"/>
          <w:color w:val="333333"/>
          <w:lang w:eastAsia="en-AU"/>
        </w:rPr>
        <w:t>The Commission will use and disclose collected information, including personal information, for the purpose(s) for which it was collected. The</w:t>
      </w:r>
      <w:r w:rsidRPr="00E05540">
        <w:rPr>
          <w:rFonts w:ascii="Arial" w:eastAsia="Times New Roman" w:hAnsi="Arial" w:cs="Arial"/>
          <w:i/>
          <w:iCs/>
          <w:color w:val="333333"/>
          <w:lang w:eastAsia="en-AU"/>
        </w:rPr>
        <w:t> Electoral Act 1907</w:t>
      </w:r>
      <w:r w:rsidRPr="00E05540">
        <w:rPr>
          <w:rFonts w:ascii="Arial" w:eastAsia="Times New Roman" w:hAnsi="Arial" w:cs="Arial"/>
          <w:color w:val="333333"/>
          <w:lang w:eastAsia="en-AU"/>
        </w:rPr>
        <w:t> has additional requirements regarding the use and disclosure of personal information.</w:t>
      </w:r>
    </w:p>
    <w:p w14:paraId="7A02A723" w14:textId="77777777" w:rsidR="00E05540" w:rsidRPr="00E05540" w:rsidRDefault="00E05540" w:rsidP="00E05540">
      <w:pPr>
        <w:shd w:val="clear" w:color="auto" w:fill="FFFFFF"/>
        <w:spacing w:before="300" w:after="150" w:line="240" w:lineRule="auto"/>
        <w:outlineLvl w:val="1"/>
        <w:rPr>
          <w:rFonts w:ascii="Arial" w:eastAsia="Times New Roman" w:hAnsi="Arial" w:cs="Arial"/>
          <w:b/>
          <w:bCs/>
          <w:color w:val="333333"/>
          <w:sz w:val="24"/>
          <w:szCs w:val="24"/>
          <w:lang w:eastAsia="en-AU"/>
        </w:rPr>
      </w:pPr>
      <w:r w:rsidRPr="00E05540">
        <w:rPr>
          <w:rFonts w:ascii="Arial" w:eastAsia="Times New Roman" w:hAnsi="Arial" w:cs="Arial"/>
          <w:b/>
          <w:bCs/>
          <w:color w:val="333333"/>
          <w:sz w:val="24"/>
          <w:szCs w:val="24"/>
          <w:lang w:eastAsia="en-AU"/>
        </w:rPr>
        <w:t>Using our website</w:t>
      </w:r>
    </w:p>
    <w:p w14:paraId="2E88FF48" w14:textId="02D37710" w:rsidR="00313DB2" w:rsidRDefault="00E05540" w:rsidP="00E05540">
      <w:pPr>
        <w:shd w:val="clear" w:color="auto" w:fill="FFFFFF"/>
        <w:spacing w:after="150" w:line="240" w:lineRule="auto"/>
        <w:rPr>
          <w:rFonts w:ascii="Arial" w:eastAsia="Times New Roman" w:hAnsi="Arial" w:cs="Arial"/>
          <w:color w:val="333333"/>
          <w:lang w:eastAsia="en-AU"/>
        </w:rPr>
      </w:pPr>
      <w:r w:rsidRPr="00E05540">
        <w:rPr>
          <w:rFonts w:ascii="Arial" w:eastAsia="Times New Roman" w:hAnsi="Arial" w:cs="Arial"/>
          <w:color w:val="333333"/>
          <w:lang w:eastAsia="en-AU"/>
        </w:rPr>
        <w:t xml:space="preserve">When you visit our website, a record of your visit for statistical </w:t>
      </w:r>
      <w:r w:rsidR="00313DB2">
        <w:rPr>
          <w:rFonts w:ascii="Arial" w:eastAsia="Times New Roman" w:hAnsi="Arial" w:cs="Arial"/>
          <w:color w:val="333333"/>
          <w:lang w:eastAsia="en-AU"/>
        </w:rPr>
        <w:t xml:space="preserve">and system administration </w:t>
      </w:r>
      <w:r w:rsidRPr="00E05540">
        <w:rPr>
          <w:rFonts w:ascii="Arial" w:eastAsia="Times New Roman" w:hAnsi="Arial" w:cs="Arial"/>
          <w:color w:val="333333"/>
          <w:lang w:eastAsia="en-AU"/>
        </w:rPr>
        <w:t xml:space="preserve">purposes. We use this </w:t>
      </w:r>
      <w:r w:rsidR="00313DB2">
        <w:rPr>
          <w:rFonts w:ascii="Arial" w:eastAsia="Times New Roman" w:hAnsi="Arial" w:cs="Arial"/>
          <w:color w:val="333333"/>
          <w:lang w:eastAsia="en-AU"/>
        </w:rPr>
        <w:t xml:space="preserve">to </w:t>
      </w:r>
    </w:p>
    <w:p w14:paraId="52D2DE14" w14:textId="3DA89892" w:rsidR="00E05540" w:rsidRDefault="00313DB2" w:rsidP="00313DB2">
      <w:pPr>
        <w:pStyle w:val="ListParagraph"/>
        <w:numPr>
          <w:ilvl w:val="0"/>
          <w:numId w:val="12"/>
        </w:numPr>
        <w:shd w:val="clear" w:color="auto" w:fill="FFFFFF"/>
        <w:spacing w:after="150" w:line="240" w:lineRule="auto"/>
        <w:rPr>
          <w:rFonts w:ascii="Arial" w:eastAsia="Times New Roman" w:hAnsi="Arial" w:cs="Arial"/>
          <w:color w:val="333333"/>
          <w:lang w:eastAsia="en-AU"/>
        </w:rPr>
      </w:pPr>
      <w:r>
        <w:rPr>
          <w:rFonts w:ascii="Arial" w:eastAsia="Times New Roman" w:hAnsi="Arial" w:cs="Arial"/>
          <w:color w:val="333333"/>
          <w:lang w:eastAsia="en-AU"/>
        </w:rPr>
        <w:t>A</w:t>
      </w:r>
      <w:r w:rsidR="00F14626" w:rsidRPr="00313DB2">
        <w:rPr>
          <w:rFonts w:ascii="Arial" w:eastAsia="Times New Roman" w:hAnsi="Arial" w:cs="Arial"/>
          <w:color w:val="333333"/>
          <w:lang w:eastAsia="en-AU"/>
        </w:rPr>
        <w:t xml:space="preserve">nalyse </w:t>
      </w:r>
      <w:r w:rsidR="00E05540" w:rsidRPr="00313DB2">
        <w:rPr>
          <w:rFonts w:ascii="Arial" w:eastAsia="Times New Roman" w:hAnsi="Arial" w:cs="Arial"/>
          <w:color w:val="333333"/>
          <w:lang w:eastAsia="en-AU"/>
        </w:rPr>
        <w:t xml:space="preserve">how people use </w:t>
      </w:r>
      <w:r w:rsidR="00B332DE" w:rsidRPr="00313DB2">
        <w:rPr>
          <w:rFonts w:ascii="Arial" w:eastAsia="Times New Roman" w:hAnsi="Arial" w:cs="Arial"/>
          <w:color w:val="333333"/>
          <w:lang w:eastAsia="en-AU"/>
        </w:rPr>
        <w:t>the</w:t>
      </w:r>
      <w:r w:rsidR="00E05540" w:rsidRPr="00313DB2">
        <w:rPr>
          <w:rFonts w:ascii="Arial" w:eastAsia="Times New Roman" w:hAnsi="Arial" w:cs="Arial"/>
          <w:color w:val="333333"/>
          <w:lang w:eastAsia="en-AU"/>
        </w:rPr>
        <w:t xml:space="preserve"> website and look for ways to improve </w:t>
      </w:r>
      <w:r>
        <w:rPr>
          <w:rFonts w:ascii="Arial" w:eastAsia="Times New Roman" w:hAnsi="Arial" w:cs="Arial"/>
          <w:color w:val="333333"/>
          <w:lang w:eastAsia="en-AU"/>
        </w:rPr>
        <w:t>the user experience</w:t>
      </w:r>
      <w:r w:rsidR="00E05540" w:rsidRPr="00313DB2">
        <w:rPr>
          <w:rFonts w:ascii="Arial" w:eastAsia="Times New Roman" w:hAnsi="Arial" w:cs="Arial"/>
          <w:color w:val="333333"/>
          <w:lang w:eastAsia="en-AU"/>
        </w:rPr>
        <w:t>.</w:t>
      </w:r>
    </w:p>
    <w:p w14:paraId="3085E6E3" w14:textId="398871C8" w:rsidR="00313DB2" w:rsidRDefault="00313DB2" w:rsidP="00313DB2">
      <w:pPr>
        <w:pStyle w:val="ListParagraph"/>
        <w:numPr>
          <w:ilvl w:val="0"/>
          <w:numId w:val="12"/>
        </w:numPr>
        <w:shd w:val="clear" w:color="auto" w:fill="FFFFFF"/>
        <w:spacing w:after="150" w:line="240" w:lineRule="auto"/>
        <w:rPr>
          <w:rFonts w:ascii="Arial" w:eastAsia="Times New Roman" w:hAnsi="Arial" w:cs="Arial"/>
          <w:color w:val="333333"/>
          <w:lang w:eastAsia="en-AU"/>
        </w:rPr>
      </w:pPr>
      <w:r>
        <w:rPr>
          <w:rFonts w:ascii="Arial" w:eastAsia="Times New Roman" w:hAnsi="Arial" w:cs="Arial"/>
          <w:color w:val="333333"/>
          <w:lang w:eastAsia="en-AU"/>
        </w:rPr>
        <w:t xml:space="preserve">Monitor and understand usage trends </w:t>
      </w:r>
    </w:p>
    <w:p w14:paraId="4281E9E9" w14:textId="278204DC" w:rsidR="00313DB2" w:rsidRPr="00313DB2" w:rsidRDefault="00313DB2" w:rsidP="00313DB2">
      <w:pPr>
        <w:pStyle w:val="ListParagraph"/>
        <w:numPr>
          <w:ilvl w:val="0"/>
          <w:numId w:val="12"/>
        </w:numPr>
        <w:shd w:val="clear" w:color="auto" w:fill="FFFFFF"/>
        <w:spacing w:after="150" w:line="240" w:lineRule="auto"/>
        <w:rPr>
          <w:rFonts w:ascii="Arial" w:eastAsia="Times New Roman" w:hAnsi="Arial" w:cs="Arial"/>
          <w:color w:val="333333"/>
          <w:lang w:eastAsia="en-AU"/>
        </w:rPr>
      </w:pPr>
      <w:r>
        <w:rPr>
          <w:rFonts w:ascii="Arial" w:eastAsia="Times New Roman" w:hAnsi="Arial" w:cs="Arial"/>
          <w:color w:val="333333"/>
          <w:lang w:eastAsia="en-AU"/>
        </w:rPr>
        <w:t xml:space="preserve">Protect the WAEC website </w:t>
      </w:r>
    </w:p>
    <w:p w14:paraId="7E9E828C" w14:textId="77777777" w:rsidR="00E05540" w:rsidRPr="00E05540" w:rsidRDefault="00E05540" w:rsidP="00E05540">
      <w:pPr>
        <w:shd w:val="clear" w:color="auto" w:fill="FFFFFF"/>
        <w:spacing w:after="150" w:line="240" w:lineRule="auto"/>
        <w:rPr>
          <w:rFonts w:ascii="Arial" w:eastAsia="Times New Roman" w:hAnsi="Arial" w:cs="Arial"/>
          <w:color w:val="333333"/>
          <w:lang w:eastAsia="en-AU"/>
        </w:rPr>
      </w:pPr>
      <w:r w:rsidRPr="00E05540">
        <w:rPr>
          <w:rFonts w:ascii="Arial" w:eastAsia="Times New Roman" w:hAnsi="Arial" w:cs="Arial"/>
          <w:color w:val="333333"/>
          <w:lang w:eastAsia="en-AU"/>
        </w:rPr>
        <w:t>The Commission uses Cookies. A cookie is a block of data that is shared between a web server and a user's browser. Cookies, and the information collected through them, are used by the Commission to make this website more efficient.</w:t>
      </w:r>
    </w:p>
    <w:p w14:paraId="70E94F0A" w14:textId="77777777" w:rsidR="00E05540" w:rsidRPr="00E05540" w:rsidRDefault="00E05540" w:rsidP="00E05540">
      <w:pPr>
        <w:shd w:val="clear" w:color="auto" w:fill="FFFFFF"/>
        <w:spacing w:after="150" w:line="240" w:lineRule="auto"/>
        <w:rPr>
          <w:rFonts w:ascii="Arial" w:eastAsia="Times New Roman" w:hAnsi="Arial" w:cs="Arial"/>
          <w:color w:val="333333"/>
          <w:lang w:eastAsia="en-AU"/>
        </w:rPr>
      </w:pPr>
      <w:r w:rsidRPr="00E05540">
        <w:rPr>
          <w:rFonts w:ascii="Arial" w:eastAsia="Times New Roman" w:hAnsi="Arial" w:cs="Arial"/>
          <w:color w:val="333333"/>
          <w:lang w:eastAsia="en-AU"/>
        </w:rPr>
        <w:t>The following information is logged:</w:t>
      </w:r>
    </w:p>
    <w:p w14:paraId="418A3874" w14:textId="77777777" w:rsidR="00E05540" w:rsidRPr="00E05540" w:rsidRDefault="00E05540" w:rsidP="00E05540">
      <w:pPr>
        <w:numPr>
          <w:ilvl w:val="0"/>
          <w:numId w:val="11"/>
        </w:numPr>
        <w:shd w:val="clear" w:color="auto" w:fill="FFFFFF"/>
        <w:spacing w:before="100" w:beforeAutospacing="1" w:after="100" w:afterAutospacing="1" w:line="240" w:lineRule="auto"/>
        <w:rPr>
          <w:rFonts w:ascii="Arial" w:eastAsia="Times New Roman" w:hAnsi="Arial" w:cs="Arial"/>
          <w:color w:val="333333"/>
          <w:lang w:eastAsia="en-AU"/>
        </w:rPr>
      </w:pPr>
      <w:r w:rsidRPr="00E05540">
        <w:rPr>
          <w:rFonts w:ascii="Arial" w:eastAsia="Times New Roman" w:hAnsi="Arial" w:cs="Arial"/>
          <w:color w:val="333333"/>
          <w:lang w:eastAsia="en-AU"/>
        </w:rPr>
        <w:t>your server address</w:t>
      </w:r>
    </w:p>
    <w:p w14:paraId="6EA4A3DD" w14:textId="77777777" w:rsidR="00E05540" w:rsidRPr="00E05540" w:rsidRDefault="00E05540" w:rsidP="00E05540">
      <w:pPr>
        <w:numPr>
          <w:ilvl w:val="0"/>
          <w:numId w:val="11"/>
        </w:numPr>
        <w:shd w:val="clear" w:color="auto" w:fill="FFFFFF"/>
        <w:spacing w:before="100" w:beforeAutospacing="1" w:after="100" w:afterAutospacing="1" w:line="240" w:lineRule="auto"/>
        <w:rPr>
          <w:rFonts w:ascii="Arial" w:eastAsia="Times New Roman" w:hAnsi="Arial" w:cs="Arial"/>
          <w:color w:val="333333"/>
          <w:lang w:eastAsia="en-AU"/>
        </w:rPr>
      </w:pPr>
      <w:r w:rsidRPr="00E05540">
        <w:rPr>
          <w:rFonts w:ascii="Arial" w:eastAsia="Times New Roman" w:hAnsi="Arial" w:cs="Arial"/>
          <w:color w:val="333333"/>
          <w:lang w:eastAsia="en-AU"/>
        </w:rPr>
        <w:t>your top level domain name (for example .com, .gov, .au, .</w:t>
      </w:r>
      <w:proofErr w:type="spellStart"/>
      <w:r w:rsidRPr="00E05540">
        <w:rPr>
          <w:rFonts w:ascii="Arial" w:eastAsia="Times New Roman" w:hAnsi="Arial" w:cs="Arial"/>
          <w:color w:val="333333"/>
          <w:lang w:eastAsia="en-AU"/>
        </w:rPr>
        <w:t>uk</w:t>
      </w:r>
      <w:proofErr w:type="spellEnd"/>
      <w:r w:rsidRPr="00E05540">
        <w:rPr>
          <w:rFonts w:ascii="Arial" w:eastAsia="Times New Roman" w:hAnsi="Arial" w:cs="Arial"/>
          <w:color w:val="333333"/>
          <w:lang w:eastAsia="en-AU"/>
        </w:rPr>
        <w:t xml:space="preserve"> etc),</w:t>
      </w:r>
    </w:p>
    <w:p w14:paraId="3D2F3A70" w14:textId="77777777" w:rsidR="00E05540" w:rsidRPr="00E05540" w:rsidRDefault="00E05540" w:rsidP="00E05540">
      <w:pPr>
        <w:numPr>
          <w:ilvl w:val="0"/>
          <w:numId w:val="11"/>
        </w:numPr>
        <w:shd w:val="clear" w:color="auto" w:fill="FFFFFF"/>
        <w:spacing w:before="100" w:beforeAutospacing="1" w:after="100" w:afterAutospacing="1" w:line="240" w:lineRule="auto"/>
        <w:rPr>
          <w:rFonts w:ascii="Arial" w:eastAsia="Times New Roman" w:hAnsi="Arial" w:cs="Arial"/>
          <w:color w:val="333333"/>
          <w:lang w:eastAsia="en-AU"/>
        </w:rPr>
      </w:pPr>
      <w:r w:rsidRPr="00E05540">
        <w:rPr>
          <w:rFonts w:ascii="Arial" w:eastAsia="Times New Roman" w:hAnsi="Arial" w:cs="Arial"/>
          <w:color w:val="333333"/>
          <w:lang w:eastAsia="en-AU"/>
        </w:rPr>
        <w:t>the date and time of your visit</w:t>
      </w:r>
    </w:p>
    <w:p w14:paraId="57E1BCEB" w14:textId="77777777" w:rsidR="00E05540" w:rsidRPr="00E05540" w:rsidRDefault="00E05540" w:rsidP="00E05540">
      <w:pPr>
        <w:numPr>
          <w:ilvl w:val="0"/>
          <w:numId w:val="11"/>
        </w:numPr>
        <w:shd w:val="clear" w:color="auto" w:fill="FFFFFF"/>
        <w:spacing w:before="100" w:beforeAutospacing="1" w:after="100" w:afterAutospacing="1" w:line="240" w:lineRule="auto"/>
        <w:rPr>
          <w:rFonts w:ascii="Arial" w:eastAsia="Times New Roman" w:hAnsi="Arial" w:cs="Arial"/>
          <w:color w:val="333333"/>
          <w:lang w:eastAsia="en-AU"/>
        </w:rPr>
      </w:pPr>
      <w:r w:rsidRPr="00E05540">
        <w:rPr>
          <w:rFonts w:ascii="Arial" w:eastAsia="Times New Roman" w:hAnsi="Arial" w:cs="Arial"/>
          <w:color w:val="333333"/>
          <w:lang w:eastAsia="en-AU"/>
        </w:rPr>
        <w:t>the pages you access and any documents you download</w:t>
      </w:r>
    </w:p>
    <w:p w14:paraId="0A19623C" w14:textId="77777777" w:rsidR="00E05540" w:rsidRPr="00E05540" w:rsidRDefault="00E05540" w:rsidP="00E05540">
      <w:pPr>
        <w:numPr>
          <w:ilvl w:val="0"/>
          <w:numId w:val="11"/>
        </w:numPr>
        <w:shd w:val="clear" w:color="auto" w:fill="FFFFFF"/>
        <w:spacing w:before="100" w:beforeAutospacing="1" w:after="100" w:afterAutospacing="1" w:line="240" w:lineRule="auto"/>
        <w:rPr>
          <w:rFonts w:ascii="Arial" w:eastAsia="Times New Roman" w:hAnsi="Arial" w:cs="Arial"/>
          <w:color w:val="333333"/>
          <w:lang w:eastAsia="en-AU"/>
        </w:rPr>
      </w:pPr>
      <w:r w:rsidRPr="00E05540">
        <w:rPr>
          <w:rFonts w:ascii="Arial" w:eastAsia="Times New Roman" w:hAnsi="Arial" w:cs="Arial"/>
          <w:color w:val="333333"/>
          <w:lang w:eastAsia="en-AU"/>
        </w:rPr>
        <w:t>the previous site you visited</w:t>
      </w:r>
    </w:p>
    <w:p w14:paraId="0ADA49A1" w14:textId="34E83D99" w:rsidR="00E05540" w:rsidRDefault="00E05540" w:rsidP="00E05540">
      <w:pPr>
        <w:numPr>
          <w:ilvl w:val="0"/>
          <w:numId w:val="11"/>
        </w:numPr>
        <w:shd w:val="clear" w:color="auto" w:fill="FFFFFF"/>
        <w:spacing w:before="100" w:beforeAutospacing="1" w:after="100" w:afterAutospacing="1" w:line="240" w:lineRule="auto"/>
        <w:rPr>
          <w:rFonts w:ascii="Arial" w:eastAsia="Times New Roman" w:hAnsi="Arial" w:cs="Arial"/>
          <w:color w:val="333333"/>
          <w:lang w:eastAsia="en-AU"/>
        </w:rPr>
      </w:pPr>
      <w:r w:rsidRPr="00E05540">
        <w:rPr>
          <w:rFonts w:ascii="Arial" w:eastAsia="Times New Roman" w:hAnsi="Arial" w:cs="Arial"/>
          <w:color w:val="333333"/>
          <w:lang w:eastAsia="en-AU"/>
        </w:rPr>
        <w:t>the type of browser you use</w:t>
      </w:r>
      <w:r w:rsidR="00313DB2">
        <w:rPr>
          <w:rFonts w:ascii="Arial" w:eastAsia="Times New Roman" w:hAnsi="Arial" w:cs="Arial"/>
          <w:color w:val="333333"/>
          <w:lang w:eastAsia="en-AU"/>
        </w:rPr>
        <w:t>d</w:t>
      </w:r>
    </w:p>
    <w:p w14:paraId="4C8FDD3D" w14:textId="3EB7DA04" w:rsidR="00313DB2" w:rsidRDefault="00313DB2" w:rsidP="00E05540">
      <w:pPr>
        <w:numPr>
          <w:ilvl w:val="0"/>
          <w:numId w:val="11"/>
        </w:numPr>
        <w:shd w:val="clear" w:color="auto" w:fill="FFFFFF"/>
        <w:spacing w:before="100" w:beforeAutospacing="1" w:after="100" w:afterAutospacing="1" w:line="240" w:lineRule="auto"/>
        <w:rPr>
          <w:rFonts w:ascii="Arial" w:eastAsia="Times New Roman" w:hAnsi="Arial" w:cs="Arial"/>
          <w:color w:val="333333"/>
          <w:lang w:eastAsia="en-AU"/>
        </w:rPr>
      </w:pPr>
      <w:r>
        <w:rPr>
          <w:rFonts w:ascii="Arial" w:eastAsia="Times New Roman" w:hAnsi="Arial" w:cs="Arial"/>
          <w:color w:val="333333"/>
          <w:lang w:eastAsia="en-AU"/>
        </w:rPr>
        <w:t xml:space="preserve">And other relevant information </w:t>
      </w:r>
    </w:p>
    <w:p w14:paraId="23BBD3D9" w14:textId="6A993758" w:rsidR="00313DB2" w:rsidRPr="00313DB2" w:rsidRDefault="00313DB2" w:rsidP="00313DB2">
      <w:pPr>
        <w:shd w:val="clear" w:color="auto" w:fill="FFFFFF"/>
        <w:spacing w:after="150" w:line="240" w:lineRule="auto"/>
        <w:rPr>
          <w:rFonts w:ascii="Arial" w:eastAsia="Times New Roman" w:hAnsi="Arial" w:cs="Arial"/>
          <w:color w:val="333333"/>
          <w:lang w:eastAsia="en-AU"/>
        </w:rPr>
      </w:pPr>
      <w:r w:rsidRPr="00313DB2">
        <w:rPr>
          <w:rFonts w:ascii="Arial" w:eastAsia="Times New Roman" w:hAnsi="Arial" w:cs="Arial"/>
          <w:color w:val="333333"/>
          <w:lang w:eastAsia="en-AU"/>
        </w:rPr>
        <w:t>Users will not be identified except where required by law.</w:t>
      </w:r>
    </w:p>
    <w:p w14:paraId="06BCB4C5" w14:textId="77777777" w:rsidR="00A154F3" w:rsidRDefault="00E05540" w:rsidP="74F59807">
      <w:pPr>
        <w:shd w:val="clear" w:color="auto" w:fill="FFFFFF" w:themeFill="background1"/>
        <w:spacing w:before="300" w:after="150" w:line="240" w:lineRule="auto"/>
        <w:outlineLvl w:val="1"/>
        <w:rPr>
          <w:rFonts w:ascii="Arial" w:eastAsia="Times New Roman" w:hAnsi="Arial" w:cs="Arial"/>
          <w:b/>
          <w:bCs/>
          <w:color w:val="333333"/>
          <w:sz w:val="24"/>
          <w:szCs w:val="24"/>
          <w:lang w:eastAsia="en-AU"/>
        </w:rPr>
      </w:pPr>
      <w:r w:rsidRPr="74F59807">
        <w:rPr>
          <w:rFonts w:ascii="Arial" w:eastAsia="Times New Roman" w:hAnsi="Arial" w:cs="Arial"/>
          <w:b/>
          <w:bCs/>
          <w:color w:val="333333"/>
          <w:sz w:val="24"/>
          <w:szCs w:val="24"/>
          <w:lang w:eastAsia="en-AU"/>
        </w:rPr>
        <w:t>Using our portals</w:t>
      </w:r>
    </w:p>
    <w:p w14:paraId="45D82C1D" w14:textId="0A42C72D" w:rsidR="00A154F3" w:rsidRPr="00E05540" w:rsidRDefault="00A154F3" w:rsidP="00A154F3">
      <w:pPr>
        <w:shd w:val="clear" w:color="auto" w:fill="FFFFFF"/>
        <w:spacing w:after="150" w:line="240" w:lineRule="auto"/>
        <w:rPr>
          <w:rFonts w:ascii="Arial" w:eastAsia="Times New Roman" w:hAnsi="Arial" w:cs="Arial"/>
          <w:color w:val="333333"/>
          <w:lang w:eastAsia="en-AU"/>
        </w:rPr>
      </w:pPr>
      <w:r w:rsidRPr="00A154F3">
        <w:rPr>
          <w:rFonts w:ascii="Arial" w:eastAsia="Times New Roman" w:hAnsi="Arial" w:cs="Arial"/>
          <w:color w:val="333333"/>
          <w:lang w:eastAsia="en-AU"/>
        </w:rPr>
        <w:t xml:space="preserve"> </w:t>
      </w:r>
      <w:r w:rsidRPr="00E05540">
        <w:rPr>
          <w:rFonts w:ascii="Arial" w:eastAsia="Times New Roman" w:hAnsi="Arial" w:cs="Arial"/>
          <w:color w:val="333333"/>
          <w:lang w:eastAsia="en-AU"/>
        </w:rPr>
        <w:t>The Commission provides access to backend systems via portals (</w:t>
      </w:r>
      <w:r w:rsidR="0080768C" w:rsidRPr="00E05540">
        <w:rPr>
          <w:rFonts w:ascii="Arial" w:eastAsia="Times New Roman" w:hAnsi="Arial" w:cs="Arial"/>
          <w:color w:val="333333"/>
          <w:lang w:eastAsia="en-AU"/>
        </w:rPr>
        <w:t>e.g.,</w:t>
      </w:r>
      <w:r w:rsidRPr="00E05540">
        <w:rPr>
          <w:rFonts w:ascii="Arial" w:eastAsia="Times New Roman" w:hAnsi="Arial" w:cs="Arial"/>
          <w:color w:val="333333"/>
          <w:lang w:eastAsia="en-AU"/>
        </w:rPr>
        <w:t xml:space="preserve"> the SG (State Government) portal and the LG (Local Government) portal). </w:t>
      </w:r>
      <w:r>
        <w:rPr>
          <w:rFonts w:ascii="Arial" w:eastAsia="Times New Roman" w:hAnsi="Arial" w:cs="Arial"/>
          <w:color w:val="333333"/>
          <w:lang w:eastAsia="en-AU"/>
        </w:rPr>
        <w:t xml:space="preserve">The Commission also provides secure file transfer via SharePoint document libraries to share files with customers. </w:t>
      </w:r>
      <w:r w:rsidRPr="00E05540">
        <w:rPr>
          <w:rFonts w:ascii="Arial" w:eastAsia="Times New Roman" w:hAnsi="Arial" w:cs="Arial"/>
          <w:color w:val="333333"/>
          <w:lang w:eastAsia="en-AU"/>
        </w:rPr>
        <w:t xml:space="preserve">In order to login to one of these </w:t>
      </w:r>
      <w:r>
        <w:rPr>
          <w:rFonts w:ascii="Arial" w:eastAsia="Times New Roman" w:hAnsi="Arial" w:cs="Arial"/>
          <w:color w:val="333333"/>
          <w:lang w:eastAsia="en-AU"/>
        </w:rPr>
        <w:t>services</w:t>
      </w:r>
      <w:r w:rsidRPr="00E05540">
        <w:rPr>
          <w:rFonts w:ascii="Arial" w:eastAsia="Times New Roman" w:hAnsi="Arial" w:cs="Arial"/>
          <w:color w:val="333333"/>
          <w:lang w:eastAsia="en-AU"/>
        </w:rPr>
        <w:t xml:space="preserve"> you may be requested to use an existing personal </w:t>
      </w:r>
      <w:r>
        <w:rPr>
          <w:rFonts w:ascii="Arial" w:eastAsia="Times New Roman" w:hAnsi="Arial" w:cs="Arial"/>
          <w:color w:val="333333"/>
          <w:lang w:eastAsia="en-AU"/>
        </w:rPr>
        <w:t>email</w:t>
      </w:r>
      <w:r w:rsidRPr="00E05540">
        <w:rPr>
          <w:rFonts w:ascii="Arial" w:eastAsia="Times New Roman" w:hAnsi="Arial" w:cs="Arial"/>
          <w:color w:val="333333"/>
          <w:lang w:eastAsia="en-AU"/>
        </w:rPr>
        <w:t xml:space="preserve"> account</w:t>
      </w:r>
      <w:r>
        <w:rPr>
          <w:rFonts w:ascii="Arial" w:eastAsia="Times New Roman" w:hAnsi="Arial" w:cs="Arial"/>
          <w:color w:val="333333"/>
          <w:lang w:eastAsia="en-AU"/>
        </w:rPr>
        <w:t xml:space="preserve"> (</w:t>
      </w:r>
      <w:r w:rsidR="004F3994">
        <w:rPr>
          <w:rFonts w:ascii="Arial" w:eastAsia="Times New Roman" w:hAnsi="Arial" w:cs="Arial"/>
          <w:color w:val="333333"/>
          <w:lang w:eastAsia="en-AU"/>
        </w:rPr>
        <w:t>e.g.,</w:t>
      </w:r>
      <w:r>
        <w:rPr>
          <w:rFonts w:ascii="Arial" w:eastAsia="Times New Roman" w:hAnsi="Arial" w:cs="Arial"/>
          <w:color w:val="333333"/>
          <w:lang w:eastAsia="en-AU"/>
        </w:rPr>
        <w:t xml:space="preserve"> Microsoft, Google or work email address)</w:t>
      </w:r>
      <w:r w:rsidRPr="00E05540">
        <w:rPr>
          <w:rFonts w:ascii="Arial" w:eastAsia="Times New Roman" w:hAnsi="Arial" w:cs="Arial"/>
          <w:color w:val="333333"/>
          <w:lang w:eastAsia="en-AU"/>
        </w:rPr>
        <w:t>.</w:t>
      </w:r>
    </w:p>
    <w:p w14:paraId="11213AF7" w14:textId="77777777" w:rsidR="00A154F3" w:rsidRPr="00E05540" w:rsidRDefault="00A154F3" w:rsidP="00A154F3">
      <w:pPr>
        <w:shd w:val="clear" w:color="auto" w:fill="FFFFFF"/>
        <w:spacing w:after="0" w:line="240" w:lineRule="auto"/>
        <w:rPr>
          <w:rFonts w:ascii="Arial" w:eastAsia="Times New Roman" w:hAnsi="Arial" w:cs="Arial"/>
          <w:color w:val="333333"/>
          <w:lang w:eastAsia="en-AU"/>
        </w:rPr>
      </w:pPr>
      <w:r w:rsidRPr="00E05540">
        <w:rPr>
          <w:rFonts w:ascii="Arial" w:eastAsia="Times New Roman" w:hAnsi="Arial" w:cs="Arial"/>
          <w:color w:val="333333"/>
          <w:lang w:eastAsia="en-AU"/>
        </w:rPr>
        <w:t xml:space="preserve">When you sign in using your personal account, we will collect your name and email address.  This allows us to identify your login details and provide the correct access to our systems.  This information will only be used for the purpose of your role within the Commission's Electoral activities.  No other personal information will be requested from your </w:t>
      </w:r>
      <w:r>
        <w:rPr>
          <w:rFonts w:ascii="Arial" w:eastAsia="Times New Roman" w:hAnsi="Arial" w:cs="Arial"/>
          <w:color w:val="333333"/>
          <w:lang w:eastAsia="en-AU"/>
        </w:rPr>
        <w:t xml:space="preserve">email </w:t>
      </w:r>
      <w:r w:rsidRPr="00E05540">
        <w:rPr>
          <w:rFonts w:ascii="Arial" w:eastAsia="Times New Roman" w:hAnsi="Arial" w:cs="Arial"/>
          <w:color w:val="333333"/>
          <w:lang w:eastAsia="en-AU"/>
        </w:rPr>
        <w:t>account.</w:t>
      </w:r>
    </w:p>
    <w:p w14:paraId="11F93B3E" w14:textId="42DFD4D2" w:rsidR="00E05540" w:rsidRPr="00E05540" w:rsidRDefault="00E05540" w:rsidP="74F59807">
      <w:pPr>
        <w:shd w:val="clear" w:color="auto" w:fill="FFFFFF" w:themeFill="background1"/>
        <w:spacing w:before="300" w:after="150" w:line="240" w:lineRule="auto"/>
        <w:outlineLvl w:val="1"/>
        <w:rPr>
          <w:rFonts w:ascii="Arial" w:eastAsia="Times New Roman" w:hAnsi="Arial" w:cs="Arial"/>
          <w:b/>
          <w:bCs/>
          <w:color w:val="333333"/>
          <w:sz w:val="24"/>
          <w:szCs w:val="24"/>
          <w:lang w:eastAsia="en-AU"/>
        </w:rPr>
      </w:pPr>
    </w:p>
    <w:sectPr w:rsidR="00E05540" w:rsidRPr="00E05540" w:rsidSect="00CE5957">
      <w:headerReference w:type="default" r:id="rId14"/>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A8830" w14:textId="77777777" w:rsidR="00E76427" w:rsidRDefault="00E76427" w:rsidP="00E76427">
      <w:pPr>
        <w:spacing w:after="0" w:line="240" w:lineRule="auto"/>
      </w:pPr>
      <w:r>
        <w:separator/>
      </w:r>
    </w:p>
  </w:endnote>
  <w:endnote w:type="continuationSeparator" w:id="0">
    <w:p w14:paraId="5880AFEE" w14:textId="77777777" w:rsidR="00E76427" w:rsidRDefault="00E76427" w:rsidP="00E76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2CA3A" w14:textId="77777777" w:rsidR="00E76427" w:rsidRDefault="00E76427" w:rsidP="00E76427">
      <w:pPr>
        <w:spacing w:after="0" w:line="240" w:lineRule="auto"/>
      </w:pPr>
      <w:r>
        <w:separator/>
      </w:r>
    </w:p>
  </w:footnote>
  <w:footnote w:type="continuationSeparator" w:id="0">
    <w:p w14:paraId="2FD4015A" w14:textId="77777777" w:rsidR="00E76427" w:rsidRDefault="00E76427" w:rsidP="00E76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027F" w14:textId="705E2ADC" w:rsidR="00E76427" w:rsidRDefault="00E76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92"/>
    <w:multiLevelType w:val="hybridMultilevel"/>
    <w:tmpl w:val="6450D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B33BF"/>
    <w:multiLevelType w:val="hybridMultilevel"/>
    <w:tmpl w:val="2B9095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947F8F"/>
    <w:multiLevelType w:val="multilevel"/>
    <w:tmpl w:val="4148DCFC"/>
    <w:lvl w:ilvl="0">
      <w:start w:val="1"/>
      <w:numFmt w:val="decimal"/>
      <w:pStyle w:val="Heading1"/>
      <w:lvlText w:val="%1"/>
      <w:lvlJc w:val="left"/>
      <w:pPr>
        <w:tabs>
          <w:tab w:val="num" w:pos="851"/>
        </w:tabs>
        <w:ind w:left="851" w:hanging="851"/>
      </w:pPr>
      <w:rPr>
        <w:rFonts w:ascii="Arial" w:hAnsi="Arial" w:hint="default"/>
        <w:b/>
        <w:i w:val="0"/>
        <w:sz w:val="32"/>
        <w:szCs w:val="32"/>
      </w:rPr>
    </w:lvl>
    <w:lvl w:ilvl="1">
      <w:start w:val="1"/>
      <w:numFmt w:val="decimal"/>
      <w:pStyle w:val="Heading2"/>
      <w:lvlText w:val="%1.%2"/>
      <w:lvlJc w:val="left"/>
      <w:pPr>
        <w:tabs>
          <w:tab w:val="num" w:pos="284"/>
        </w:tabs>
        <w:ind w:left="284" w:hanging="851"/>
      </w:pPr>
      <w:rPr>
        <w:rFonts w:ascii="Arial" w:hAnsi="Arial" w:hint="default"/>
        <w:b/>
        <w:i w:val="0"/>
        <w:sz w:val="28"/>
        <w:szCs w:val="28"/>
      </w:rPr>
    </w:lvl>
    <w:lvl w:ilvl="2">
      <w:start w:val="1"/>
      <w:numFmt w:val="decimal"/>
      <w:pStyle w:val="Heading3"/>
      <w:lvlText w:val="%1.%2.%3"/>
      <w:lvlJc w:val="left"/>
      <w:pPr>
        <w:tabs>
          <w:tab w:val="num" w:pos="851"/>
        </w:tabs>
        <w:ind w:left="851" w:hanging="851"/>
      </w:pPr>
      <w:rPr>
        <w:rFonts w:ascii="Arial" w:hAnsi="Arial" w:hint="default"/>
        <w:b/>
        <w:i w:val="0"/>
        <w:sz w:val="24"/>
        <w:szCs w:val="24"/>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6B52A01"/>
    <w:multiLevelType w:val="multilevel"/>
    <w:tmpl w:val="408C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64CF6"/>
    <w:multiLevelType w:val="multilevel"/>
    <w:tmpl w:val="9608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947F8"/>
    <w:multiLevelType w:val="hybridMultilevel"/>
    <w:tmpl w:val="7A0A35D4"/>
    <w:lvl w:ilvl="0" w:tplc="48C62A34">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8BF39B2"/>
    <w:multiLevelType w:val="hybridMultilevel"/>
    <w:tmpl w:val="11BCAD1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3793BD3"/>
    <w:multiLevelType w:val="multilevel"/>
    <w:tmpl w:val="A8B2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92C97"/>
    <w:multiLevelType w:val="hybridMultilevel"/>
    <w:tmpl w:val="1D327B3C"/>
    <w:lvl w:ilvl="0" w:tplc="093A3128">
      <w:start w:val="1"/>
      <w:numFmt w:val="decimal"/>
      <w:lvlText w:val="%1."/>
      <w:lvlJc w:val="left"/>
      <w:pPr>
        <w:ind w:left="10" w:hanging="360"/>
      </w:pPr>
      <w:rPr>
        <w:rFonts w:hint="default"/>
      </w:rPr>
    </w:lvl>
    <w:lvl w:ilvl="1" w:tplc="0C090019" w:tentative="1">
      <w:start w:val="1"/>
      <w:numFmt w:val="lowerLetter"/>
      <w:lvlText w:val="%2."/>
      <w:lvlJc w:val="left"/>
      <w:pPr>
        <w:ind w:left="730" w:hanging="360"/>
      </w:pPr>
    </w:lvl>
    <w:lvl w:ilvl="2" w:tplc="0C09001B" w:tentative="1">
      <w:start w:val="1"/>
      <w:numFmt w:val="lowerRoman"/>
      <w:lvlText w:val="%3."/>
      <w:lvlJc w:val="right"/>
      <w:pPr>
        <w:ind w:left="1450" w:hanging="180"/>
      </w:pPr>
    </w:lvl>
    <w:lvl w:ilvl="3" w:tplc="0C09000F" w:tentative="1">
      <w:start w:val="1"/>
      <w:numFmt w:val="decimal"/>
      <w:lvlText w:val="%4."/>
      <w:lvlJc w:val="left"/>
      <w:pPr>
        <w:ind w:left="2170" w:hanging="360"/>
      </w:pPr>
    </w:lvl>
    <w:lvl w:ilvl="4" w:tplc="0C090019" w:tentative="1">
      <w:start w:val="1"/>
      <w:numFmt w:val="lowerLetter"/>
      <w:lvlText w:val="%5."/>
      <w:lvlJc w:val="left"/>
      <w:pPr>
        <w:ind w:left="2890" w:hanging="360"/>
      </w:pPr>
    </w:lvl>
    <w:lvl w:ilvl="5" w:tplc="0C09001B" w:tentative="1">
      <w:start w:val="1"/>
      <w:numFmt w:val="lowerRoman"/>
      <w:lvlText w:val="%6."/>
      <w:lvlJc w:val="right"/>
      <w:pPr>
        <w:ind w:left="3610" w:hanging="180"/>
      </w:pPr>
    </w:lvl>
    <w:lvl w:ilvl="6" w:tplc="0C09000F" w:tentative="1">
      <w:start w:val="1"/>
      <w:numFmt w:val="decimal"/>
      <w:lvlText w:val="%7."/>
      <w:lvlJc w:val="left"/>
      <w:pPr>
        <w:ind w:left="4330" w:hanging="360"/>
      </w:pPr>
    </w:lvl>
    <w:lvl w:ilvl="7" w:tplc="0C090019" w:tentative="1">
      <w:start w:val="1"/>
      <w:numFmt w:val="lowerLetter"/>
      <w:lvlText w:val="%8."/>
      <w:lvlJc w:val="left"/>
      <w:pPr>
        <w:ind w:left="5050" w:hanging="360"/>
      </w:pPr>
    </w:lvl>
    <w:lvl w:ilvl="8" w:tplc="0C09001B" w:tentative="1">
      <w:start w:val="1"/>
      <w:numFmt w:val="lowerRoman"/>
      <w:lvlText w:val="%9."/>
      <w:lvlJc w:val="right"/>
      <w:pPr>
        <w:ind w:left="5770" w:hanging="180"/>
      </w:pPr>
    </w:lvl>
  </w:abstractNum>
  <w:abstractNum w:abstractNumId="9" w15:restartNumberingAfterBreak="0">
    <w:nsid w:val="53214E39"/>
    <w:multiLevelType w:val="hybridMultilevel"/>
    <w:tmpl w:val="32AC6E58"/>
    <w:lvl w:ilvl="0" w:tplc="48C62A34">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BA5461"/>
    <w:multiLevelType w:val="hybridMultilevel"/>
    <w:tmpl w:val="885E1FA0"/>
    <w:lvl w:ilvl="0" w:tplc="48C62A34">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AB2CD4"/>
    <w:multiLevelType w:val="multilevel"/>
    <w:tmpl w:val="E0BC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9A0E35"/>
    <w:multiLevelType w:val="hybridMultilevel"/>
    <w:tmpl w:val="73002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9B1651"/>
    <w:multiLevelType w:val="multilevel"/>
    <w:tmpl w:val="A1BA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331E29"/>
    <w:multiLevelType w:val="hybridMultilevel"/>
    <w:tmpl w:val="B15817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C9545EA"/>
    <w:multiLevelType w:val="hybridMultilevel"/>
    <w:tmpl w:val="DEA28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CAF23DF"/>
    <w:multiLevelType w:val="hybridMultilevel"/>
    <w:tmpl w:val="20C0C000"/>
    <w:lvl w:ilvl="0" w:tplc="48C62A34">
      <w:start w:val="1"/>
      <w:numFmt w:val="bullet"/>
      <w:lvlText w:val=""/>
      <w:lvlJc w:val="left"/>
      <w:pPr>
        <w:ind w:left="360" w:hanging="360"/>
      </w:pPr>
      <w:rPr>
        <w:rFonts w:ascii="Symbol" w:eastAsia="Times New Roman" w:hAnsi="Symbo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29540942">
    <w:abstractNumId w:val="15"/>
  </w:num>
  <w:num w:numId="2" w16cid:durableId="1780829764">
    <w:abstractNumId w:val="6"/>
  </w:num>
  <w:num w:numId="3" w16cid:durableId="2057584295">
    <w:abstractNumId w:val="2"/>
  </w:num>
  <w:num w:numId="4" w16cid:durableId="1192916345">
    <w:abstractNumId w:val="12"/>
  </w:num>
  <w:num w:numId="5" w16cid:durableId="338578339">
    <w:abstractNumId w:val="3"/>
  </w:num>
  <w:num w:numId="6" w16cid:durableId="824325368">
    <w:abstractNumId w:val="1"/>
  </w:num>
  <w:num w:numId="7" w16cid:durableId="841050795">
    <w:abstractNumId w:val="4"/>
  </w:num>
  <w:num w:numId="8" w16cid:durableId="1793329391">
    <w:abstractNumId w:val="7"/>
  </w:num>
  <w:num w:numId="9" w16cid:durableId="408158853">
    <w:abstractNumId w:val="11"/>
  </w:num>
  <w:num w:numId="10" w16cid:durableId="613287830">
    <w:abstractNumId w:val="0"/>
  </w:num>
  <w:num w:numId="11" w16cid:durableId="1001661968">
    <w:abstractNumId w:val="13"/>
  </w:num>
  <w:num w:numId="12" w16cid:durableId="80025865">
    <w:abstractNumId w:val="5"/>
  </w:num>
  <w:num w:numId="13" w16cid:durableId="489371580">
    <w:abstractNumId w:val="14"/>
  </w:num>
  <w:num w:numId="14" w16cid:durableId="2102558163">
    <w:abstractNumId w:val="9"/>
  </w:num>
  <w:num w:numId="15" w16cid:durableId="1892882295">
    <w:abstractNumId w:val="10"/>
  </w:num>
  <w:num w:numId="16" w16cid:durableId="2129884711">
    <w:abstractNumId w:val="8"/>
  </w:num>
  <w:num w:numId="17" w16cid:durableId="16188711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00"/>
    <w:rsid w:val="0001421D"/>
    <w:rsid w:val="00022520"/>
    <w:rsid w:val="000437B4"/>
    <w:rsid w:val="00063112"/>
    <w:rsid w:val="00082E8A"/>
    <w:rsid w:val="000A77C3"/>
    <w:rsid w:val="00102DA2"/>
    <w:rsid w:val="00126404"/>
    <w:rsid w:val="00126B0A"/>
    <w:rsid w:val="001375BA"/>
    <w:rsid w:val="001A0DAE"/>
    <w:rsid w:val="001A6E10"/>
    <w:rsid w:val="001C0F85"/>
    <w:rsid w:val="001D416B"/>
    <w:rsid w:val="001D6451"/>
    <w:rsid w:val="001D6C43"/>
    <w:rsid w:val="0020112C"/>
    <w:rsid w:val="002424FF"/>
    <w:rsid w:val="00246CFC"/>
    <w:rsid w:val="00262E64"/>
    <w:rsid w:val="0026538A"/>
    <w:rsid w:val="002752AD"/>
    <w:rsid w:val="00281160"/>
    <w:rsid w:val="002A11DC"/>
    <w:rsid w:val="002C15A6"/>
    <w:rsid w:val="002C2B57"/>
    <w:rsid w:val="002D73E0"/>
    <w:rsid w:val="00313DB2"/>
    <w:rsid w:val="00314DC9"/>
    <w:rsid w:val="00325829"/>
    <w:rsid w:val="0032700B"/>
    <w:rsid w:val="003412E6"/>
    <w:rsid w:val="00362EBD"/>
    <w:rsid w:val="003C576F"/>
    <w:rsid w:val="003D20E6"/>
    <w:rsid w:val="003F2F53"/>
    <w:rsid w:val="00413935"/>
    <w:rsid w:val="0042201E"/>
    <w:rsid w:val="004222B3"/>
    <w:rsid w:val="004245D4"/>
    <w:rsid w:val="00432BAC"/>
    <w:rsid w:val="004344ED"/>
    <w:rsid w:val="00450492"/>
    <w:rsid w:val="0049461B"/>
    <w:rsid w:val="004A7801"/>
    <w:rsid w:val="004D721E"/>
    <w:rsid w:val="004F3994"/>
    <w:rsid w:val="00541768"/>
    <w:rsid w:val="00554611"/>
    <w:rsid w:val="00573800"/>
    <w:rsid w:val="00596927"/>
    <w:rsid w:val="00635D16"/>
    <w:rsid w:val="00653333"/>
    <w:rsid w:val="00672663"/>
    <w:rsid w:val="00676FF8"/>
    <w:rsid w:val="00682855"/>
    <w:rsid w:val="0069517C"/>
    <w:rsid w:val="006A5BAD"/>
    <w:rsid w:val="006C477C"/>
    <w:rsid w:val="006D73C1"/>
    <w:rsid w:val="006E0B06"/>
    <w:rsid w:val="0070224B"/>
    <w:rsid w:val="00714230"/>
    <w:rsid w:val="00717C37"/>
    <w:rsid w:val="00786D6D"/>
    <w:rsid w:val="00796B17"/>
    <w:rsid w:val="007D103A"/>
    <w:rsid w:val="007D48FB"/>
    <w:rsid w:val="007E4487"/>
    <w:rsid w:val="007E4588"/>
    <w:rsid w:val="0080768C"/>
    <w:rsid w:val="0081534C"/>
    <w:rsid w:val="00831B93"/>
    <w:rsid w:val="00836F44"/>
    <w:rsid w:val="00872531"/>
    <w:rsid w:val="00881D54"/>
    <w:rsid w:val="0088793A"/>
    <w:rsid w:val="008B097E"/>
    <w:rsid w:val="008C10C1"/>
    <w:rsid w:val="008F6A99"/>
    <w:rsid w:val="009005DD"/>
    <w:rsid w:val="00915AF7"/>
    <w:rsid w:val="009225DA"/>
    <w:rsid w:val="009443A2"/>
    <w:rsid w:val="00951AF9"/>
    <w:rsid w:val="0096412D"/>
    <w:rsid w:val="00976151"/>
    <w:rsid w:val="00982245"/>
    <w:rsid w:val="009A32F6"/>
    <w:rsid w:val="009A4D77"/>
    <w:rsid w:val="009A7C33"/>
    <w:rsid w:val="00A02DE9"/>
    <w:rsid w:val="00A05B8D"/>
    <w:rsid w:val="00A154F3"/>
    <w:rsid w:val="00A45A43"/>
    <w:rsid w:val="00A50250"/>
    <w:rsid w:val="00A80E0A"/>
    <w:rsid w:val="00A857FE"/>
    <w:rsid w:val="00A9134F"/>
    <w:rsid w:val="00AA5AC5"/>
    <w:rsid w:val="00AB1A4A"/>
    <w:rsid w:val="00AD5AC3"/>
    <w:rsid w:val="00B016C8"/>
    <w:rsid w:val="00B141E4"/>
    <w:rsid w:val="00B332DE"/>
    <w:rsid w:val="00B37343"/>
    <w:rsid w:val="00B43DF5"/>
    <w:rsid w:val="00B52A81"/>
    <w:rsid w:val="00B67053"/>
    <w:rsid w:val="00B707D7"/>
    <w:rsid w:val="00B71BED"/>
    <w:rsid w:val="00BD3E01"/>
    <w:rsid w:val="00BE06DE"/>
    <w:rsid w:val="00BE09FB"/>
    <w:rsid w:val="00BF0141"/>
    <w:rsid w:val="00BF5451"/>
    <w:rsid w:val="00C035B1"/>
    <w:rsid w:val="00C129FA"/>
    <w:rsid w:val="00C22B18"/>
    <w:rsid w:val="00C25EA0"/>
    <w:rsid w:val="00C66D10"/>
    <w:rsid w:val="00C70D3B"/>
    <w:rsid w:val="00C979C4"/>
    <w:rsid w:val="00CA6459"/>
    <w:rsid w:val="00CB32D1"/>
    <w:rsid w:val="00CE5957"/>
    <w:rsid w:val="00D21E3A"/>
    <w:rsid w:val="00D22A71"/>
    <w:rsid w:val="00D25BE3"/>
    <w:rsid w:val="00D27EF8"/>
    <w:rsid w:val="00D31CDC"/>
    <w:rsid w:val="00D31E97"/>
    <w:rsid w:val="00D36650"/>
    <w:rsid w:val="00D44854"/>
    <w:rsid w:val="00D53E14"/>
    <w:rsid w:val="00D772EF"/>
    <w:rsid w:val="00D8153B"/>
    <w:rsid w:val="00DA6C0E"/>
    <w:rsid w:val="00DE601F"/>
    <w:rsid w:val="00E05540"/>
    <w:rsid w:val="00E05EDC"/>
    <w:rsid w:val="00E30E8B"/>
    <w:rsid w:val="00E36998"/>
    <w:rsid w:val="00E5761F"/>
    <w:rsid w:val="00E76427"/>
    <w:rsid w:val="00E767CF"/>
    <w:rsid w:val="00E8563F"/>
    <w:rsid w:val="00E85F90"/>
    <w:rsid w:val="00E97F02"/>
    <w:rsid w:val="00EB70A7"/>
    <w:rsid w:val="00EB7B76"/>
    <w:rsid w:val="00ED330F"/>
    <w:rsid w:val="00ED6F4C"/>
    <w:rsid w:val="00EF2747"/>
    <w:rsid w:val="00EF7021"/>
    <w:rsid w:val="00F14626"/>
    <w:rsid w:val="00F17BC0"/>
    <w:rsid w:val="00F54D8B"/>
    <w:rsid w:val="00F76812"/>
    <w:rsid w:val="00F96F5C"/>
    <w:rsid w:val="00FB272E"/>
    <w:rsid w:val="00FD475A"/>
    <w:rsid w:val="00FE2CD9"/>
    <w:rsid w:val="00FE3560"/>
    <w:rsid w:val="74F598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440F77"/>
  <w15:docId w15:val="{8AC43064-0E28-4DC3-80C7-6B252AB0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32BAC"/>
    <w:pPr>
      <w:keepNext/>
      <w:numPr>
        <w:numId w:val="3"/>
      </w:numPr>
      <w:spacing w:after="240" w:line="240" w:lineRule="auto"/>
      <w:jc w:val="both"/>
      <w:outlineLvl w:val="0"/>
    </w:pPr>
    <w:rPr>
      <w:rFonts w:ascii="Arial" w:eastAsia="Times New Roman" w:hAnsi="Arial" w:cs="Arial"/>
      <w:b/>
      <w:bCs/>
      <w:kern w:val="32"/>
      <w:sz w:val="32"/>
      <w:szCs w:val="32"/>
      <w:lang w:eastAsia="en-AU"/>
    </w:rPr>
  </w:style>
  <w:style w:type="paragraph" w:styleId="Heading2">
    <w:name w:val="heading 2"/>
    <w:basedOn w:val="Normal"/>
    <w:next w:val="Normal"/>
    <w:link w:val="Heading2Char"/>
    <w:qFormat/>
    <w:rsid w:val="00432BAC"/>
    <w:pPr>
      <w:keepNext/>
      <w:numPr>
        <w:ilvl w:val="1"/>
        <w:numId w:val="3"/>
      </w:numPr>
      <w:spacing w:after="240" w:line="240" w:lineRule="auto"/>
      <w:jc w:val="both"/>
      <w:outlineLvl w:val="1"/>
    </w:pPr>
    <w:rPr>
      <w:rFonts w:ascii="Arial" w:eastAsia="Times New Roman" w:hAnsi="Arial" w:cs="Arial"/>
      <w:b/>
      <w:bCs/>
      <w:iCs/>
      <w:sz w:val="28"/>
      <w:szCs w:val="28"/>
      <w:lang w:eastAsia="en-AU"/>
    </w:rPr>
  </w:style>
  <w:style w:type="paragraph" w:styleId="Heading3">
    <w:name w:val="heading 3"/>
    <w:basedOn w:val="Normal"/>
    <w:next w:val="Normal"/>
    <w:link w:val="Heading3Char"/>
    <w:qFormat/>
    <w:rsid w:val="00432BAC"/>
    <w:pPr>
      <w:keepNext/>
      <w:numPr>
        <w:ilvl w:val="2"/>
        <w:numId w:val="3"/>
      </w:numPr>
      <w:spacing w:after="240" w:line="240" w:lineRule="auto"/>
      <w:jc w:val="both"/>
      <w:outlineLvl w:val="2"/>
    </w:pPr>
    <w:rPr>
      <w:rFonts w:ascii="Arial" w:eastAsia="Times New Roman" w:hAnsi="Arial" w:cs="Arial"/>
      <w:b/>
      <w:bCs/>
      <w:sz w:val="24"/>
      <w:szCs w:val="26"/>
      <w:lang w:eastAsia="en-AU"/>
    </w:rPr>
  </w:style>
  <w:style w:type="paragraph" w:styleId="Heading4">
    <w:name w:val="heading 4"/>
    <w:basedOn w:val="Normal"/>
    <w:next w:val="Normal"/>
    <w:link w:val="Heading4Char"/>
    <w:qFormat/>
    <w:rsid w:val="00432BAC"/>
    <w:pPr>
      <w:keepNext/>
      <w:numPr>
        <w:ilvl w:val="3"/>
        <w:numId w:val="3"/>
      </w:numPr>
      <w:spacing w:before="240" w:after="60" w:line="240" w:lineRule="auto"/>
      <w:jc w:val="both"/>
      <w:outlineLvl w:val="3"/>
    </w:pPr>
    <w:rPr>
      <w:rFonts w:ascii="Times New Roman" w:eastAsia="Times New Roman" w:hAnsi="Times New Roman" w:cs="Times New Roman"/>
      <w:b/>
      <w:bCs/>
      <w:sz w:val="28"/>
      <w:szCs w:val="28"/>
      <w:lang w:eastAsia="en-AU"/>
    </w:rPr>
  </w:style>
  <w:style w:type="paragraph" w:styleId="Heading5">
    <w:name w:val="heading 5"/>
    <w:basedOn w:val="Normal"/>
    <w:next w:val="Normal"/>
    <w:link w:val="Heading5Char"/>
    <w:qFormat/>
    <w:rsid w:val="00432BAC"/>
    <w:pPr>
      <w:numPr>
        <w:ilvl w:val="4"/>
        <w:numId w:val="3"/>
      </w:numPr>
      <w:spacing w:before="240" w:after="60" w:line="240" w:lineRule="auto"/>
      <w:jc w:val="both"/>
      <w:outlineLvl w:val="4"/>
    </w:pPr>
    <w:rPr>
      <w:rFonts w:ascii="Palatino" w:eastAsia="Times New Roman" w:hAnsi="Palatino" w:cs="Times New Roman"/>
      <w:b/>
      <w:bCs/>
      <w:i/>
      <w:iCs/>
      <w:sz w:val="26"/>
      <w:szCs w:val="26"/>
      <w:lang w:eastAsia="en-AU"/>
    </w:rPr>
  </w:style>
  <w:style w:type="paragraph" w:styleId="Heading6">
    <w:name w:val="heading 6"/>
    <w:basedOn w:val="Normal"/>
    <w:next w:val="Normal"/>
    <w:link w:val="Heading6Char"/>
    <w:qFormat/>
    <w:rsid w:val="00432BAC"/>
    <w:pPr>
      <w:numPr>
        <w:ilvl w:val="5"/>
        <w:numId w:val="3"/>
      </w:numPr>
      <w:spacing w:before="240" w:after="60" w:line="240" w:lineRule="auto"/>
      <w:jc w:val="both"/>
      <w:outlineLvl w:val="5"/>
    </w:pPr>
    <w:rPr>
      <w:rFonts w:ascii="Times New Roman" w:eastAsia="Times New Roman" w:hAnsi="Times New Roman" w:cs="Times New Roman"/>
      <w:b/>
      <w:bCs/>
      <w:lang w:eastAsia="en-AU"/>
    </w:rPr>
  </w:style>
  <w:style w:type="paragraph" w:styleId="Heading7">
    <w:name w:val="heading 7"/>
    <w:basedOn w:val="Normal"/>
    <w:next w:val="Normal"/>
    <w:link w:val="Heading7Char"/>
    <w:qFormat/>
    <w:rsid w:val="00432BAC"/>
    <w:pPr>
      <w:numPr>
        <w:ilvl w:val="6"/>
        <w:numId w:val="3"/>
      </w:numPr>
      <w:spacing w:before="240" w:after="60" w:line="240" w:lineRule="auto"/>
      <w:jc w:val="both"/>
      <w:outlineLvl w:val="6"/>
    </w:pPr>
    <w:rPr>
      <w:rFonts w:ascii="Times New Roman" w:eastAsia="Times New Roman" w:hAnsi="Times New Roman" w:cs="Times New Roman"/>
      <w:sz w:val="24"/>
      <w:szCs w:val="24"/>
      <w:lang w:eastAsia="en-AU"/>
    </w:rPr>
  </w:style>
  <w:style w:type="paragraph" w:styleId="Heading8">
    <w:name w:val="heading 8"/>
    <w:basedOn w:val="Normal"/>
    <w:next w:val="Normal"/>
    <w:link w:val="Heading8Char"/>
    <w:qFormat/>
    <w:rsid w:val="00432BAC"/>
    <w:pPr>
      <w:numPr>
        <w:ilvl w:val="7"/>
        <w:numId w:val="3"/>
      </w:numPr>
      <w:spacing w:before="240" w:after="60" w:line="240" w:lineRule="auto"/>
      <w:jc w:val="both"/>
      <w:outlineLvl w:val="7"/>
    </w:pPr>
    <w:rPr>
      <w:rFonts w:ascii="Times New Roman" w:eastAsia="Times New Roman" w:hAnsi="Times New Roman" w:cs="Times New Roman"/>
      <w:i/>
      <w:iCs/>
      <w:sz w:val="24"/>
      <w:szCs w:val="24"/>
      <w:lang w:eastAsia="en-AU"/>
    </w:rPr>
  </w:style>
  <w:style w:type="paragraph" w:styleId="Heading9">
    <w:name w:val="heading 9"/>
    <w:basedOn w:val="Normal"/>
    <w:next w:val="Normal"/>
    <w:link w:val="Heading9Char"/>
    <w:qFormat/>
    <w:rsid w:val="00432BAC"/>
    <w:pPr>
      <w:numPr>
        <w:ilvl w:val="8"/>
        <w:numId w:val="3"/>
      </w:numPr>
      <w:spacing w:before="240" w:after="60" w:line="240" w:lineRule="auto"/>
      <w:jc w:val="both"/>
      <w:outlineLvl w:val="8"/>
    </w:pPr>
    <w:rPr>
      <w:rFonts w:ascii="Arial" w:eastAsia="Times New Roman" w:hAnsi="Arial" w:cs="Arial"/>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800"/>
    <w:pPr>
      <w:ind w:left="720"/>
      <w:contextualSpacing/>
    </w:pPr>
  </w:style>
  <w:style w:type="character" w:customStyle="1" w:styleId="Heading1Char">
    <w:name w:val="Heading 1 Char"/>
    <w:basedOn w:val="DefaultParagraphFont"/>
    <w:link w:val="Heading1"/>
    <w:rsid w:val="00432BAC"/>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rsid w:val="00432BAC"/>
    <w:rPr>
      <w:rFonts w:ascii="Arial" w:eastAsia="Times New Roman" w:hAnsi="Arial" w:cs="Arial"/>
      <w:b/>
      <w:bCs/>
      <w:iCs/>
      <w:sz w:val="28"/>
      <w:szCs w:val="28"/>
      <w:lang w:eastAsia="en-AU"/>
    </w:rPr>
  </w:style>
  <w:style w:type="character" w:customStyle="1" w:styleId="Heading3Char">
    <w:name w:val="Heading 3 Char"/>
    <w:basedOn w:val="DefaultParagraphFont"/>
    <w:link w:val="Heading3"/>
    <w:rsid w:val="00432BAC"/>
    <w:rPr>
      <w:rFonts w:ascii="Arial" w:eastAsia="Times New Roman" w:hAnsi="Arial" w:cs="Arial"/>
      <w:b/>
      <w:bCs/>
      <w:sz w:val="24"/>
      <w:szCs w:val="26"/>
      <w:lang w:eastAsia="en-AU"/>
    </w:rPr>
  </w:style>
  <w:style w:type="character" w:customStyle="1" w:styleId="Heading4Char">
    <w:name w:val="Heading 4 Char"/>
    <w:basedOn w:val="DefaultParagraphFont"/>
    <w:link w:val="Heading4"/>
    <w:rsid w:val="00432BAC"/>
    <w:rPr>
      <w:rFonts w:ascii="Times New Roman" w:eastAsia="Times New Roman" w:hAnsi="Times New Roman" w:cs="Times New Roman"/>
      <w:b/>
      <w:bCs/>
      <w:sz w:val="28"/>
      <w:szCs w:val="28"/>
      <w:lang w:eastAsia="en-AU"/>
    </w:rPr>
  </w:style>
  <w:style w:type="character" w:customStyle="1" w:styleId="Heading5Char">
    <w:name w:val="Heading 5 Char"/>
    <w:basedOn w:val="DefaultParagraphFont"/>
    <w:link w:val="Heading5"/>
    <w:rsid w:val="00432BAC"/>
    <w:rPr>
      <w:rFonts w:ascii="Palatino" w:eastAsia="Times New Roman" w:hAnsi="Palatino" w:cs="Times New Roman"/>
      <w:b/>
      <w:bCs/>
      <w:i/>
      <w:iCs/>
      <w:sz w:val="26"/>
      <w:szCs w:val="26"/>
      <w:lang w:eastAsia="en-AU"/>
    </w:rPr>
  </w:style>
  <w:style w:type="character" w:customStyle="1" w:styleId="Heading6Char">
    <w:name w:val="Heading 6 Char"/>
    <w:basedOn w:val="DefaultParagraphFont"/>
    <w:link w:val="Heading6"/>
    <w:rsid w:val="00432BAC"/>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432BAC"/>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432BAC"/>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432BAC"/>
    <w:rPr>
      <w:rFonts w:ascii="Arial" w:eastAsia="Times New Roman" w:hAnsi="Arial" w:cs="Arial"/>
      <w:lang w:eastAsia="en-AU"/>
    </w:rPr>
  </w:style>
  <w:style w:type="paragraph" w:styleId="BodyText">
    <w:name w:val="Body Text"/>
    <w:basedOn w:val="Normal"/>
    <w:link w:val="BodyTextChar"/>
    <w:rsid w:val="00432BAC"/>
    <w:pPr>
      <w:spacing w:after="0" w:line="240" w:lineRule="auto"/>
      <w:ind w:left="851"/>
      <w:jc w:val="both"/>
    </w:pPr>
    <w:rPr>
      <w:rFonts w:ascii="Times New Roman" w:eastAsia="Times New Roman" w:hAnsi="Times New Roman" w:cs="Times New Roman"/>
      <w:sz w:val="24"/>
      <w:szCs w:val="24"/>
      <w:lang w:eastAsia="en-AU"/>
    </w:rPr>
  </w:style>
  <w:style w:type="character" w:customStyle="1" w:styleId="BodyTextChar">
    <w:name w:val="Body Text Char"/>
    <w:basedOn w:val="DefaultParagraphFont"/>
    <w:link w:val="BodyText"/>
    <w:rsid w:val="00432BAC"/>
    <w:rPr>
      <w:rFonts w:ascii="Times New Roman" w:eastAsia="Times New Roman" w:hAnsi="Times New Roman" w:cs="Times New Roman"/>
      <w:sz w:val="24"/>
      <w:szCs w:val="24"/>
      <w:lang w:eastAsia="en-AU"/>
    </w:rPr>
  </w:style>
  <w:style w:type="paragraph" w:customStyle="1" w:styleId="pprtablecontent">
    <w:name w:val="ppr_table_content"/>
    <w:basedOn w:val="Normal"/>
    <w:rsid w:val="0042201E"/>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635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ECHeading2">
    <w:name w:val="WAEC Heading 2"/>
    <w:basedOn w:val="Normal"/>
    <w:next w:val="Normal"/>
    <w:link w:val="WAECHeading2Char"/>
    <w:qFormat/>
    <w:rsid w:val="00635D16"/>
    <w:pPr>
      <w:spacing w:before="240" w:after="240" w:line="240" w:lineRule="auto"/>
    </w:pPr>
    <w:rPr>
      <w:rFonts w:ascii="Arial" w:eastAsia="Times New Roman" w:hAnsi="Arial" w:cs="Times New Roman"/>
      <w:color w:val="2F5496"/>
      <w:sz w:val="28"/>
      <w:szCs w:val="24"/>
      <w:lang w:eastAsia="zh-CN"/>
    </w:rPr>
  </w:style>
  <w:style w:type="character" w:customStyle="1" w:styleId="WAECHeading2Char">
    <w:name w:val="WAEC Heading 2 Char"/>
    <w:link w:val="WAECHeading2"/>
    <w:rsid w:val="00635D16"/>
    <w:rPr>
      <w:rFonts w:ascii="Arial" w:eastAsia="Times New Roman" w:hAnsi="Arial" w:cs="Times New Roman"/>
      <w:color w:val="2F5496"/>
      <w:sz w:val="28"/>
      <w:szCs w:val="24"/>
      <w:lang w:eastAsia="zh-CN"/>
    </w:rPr>
  </w:style>
  <w:style w:type="character" w:styleId="Hyperlink">
    <w:name w:val="Hyperlink"/>
    <w:basedOn w:val="DefaultParagraphFont"/>
    <w:uiPriority w:val="99"/>
    <w:unhideWhenUsed/>
    <w:rsid w:val="00B67053"/>
    <w:rPr>
      <w:color w:val="0563C1" w:themeColor="hyperlink"/>
      <w:u w:val="single"/>
    </w:rPr>
  </w:style>
  <w:style w:type="character" w:styleId="UnresolvedMention">
    <w:name w:val="Unresolved Mention"/>
    <w:basedOn w:val="DefaultParagraphFont"/>
    <w:uiPriority w:val="99"/>
    <w:semiHidden/>
    <w:unhideWhenUsed/>
    <w:rsid w:val="00B67053"/>
    <w:rPr>
      <w:color w:val="605E5C"/>
      <w:shd w:val="clear" w:color="auto" w:fill="E1DFDD"/>
    </w:rPr>
  </w:style>
  <w:style w:type="paragraph" w:styleId="Header">
    <w:name w:val="header"/>
    <w:basedOn w:val="Normal"/>
    <w:link w:val="HeaderChar"/>
    <w:uiPriority w:val="99"/>
    <w:unhideWhenUsed/>
    <w:rsid w:val="00E76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427"/>
  </w:style>
  <w:style w:type="paragraph" w:styleId="Footer">
    <w:name w:val="footer"/>
    <w:basedOn w:val="Normal"/>
    <w:link w:val="FooterChar"/>
    <w:uiPriority w:val="99"/>
    <w:unhideWhenUsed/>
    <w:rsid w:val="00E76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427"/>
  </w:style>
  <w:style w:type="paragraph" w:styleId="Revision">
    <w:name w:val="Revision"/>
    <w:hidden/>
    <w:uiPriority w:val="99"/>
    <w:semiHidden/>
    <w:rsid w:val="00682855"/>
    <w:pPr>
      <w:spacing w:after="0" w:line="240" w:lineRule="auto"/>
    </w:pPr>
  </w:style>
  <w:style w:type="character" w:styleId="FollowedHyperlink">
    <w:name w:val="FollowedHyperlink"/>
    <w:basedOn w:val="DefaultParagraphFont"/>
    <w:uiPriority w:val="99"/>
    <w:semiHidden/>
    <w:unhideWhenUsed/>
    <w:rsid w:val="00682855"/>
    <w:rPr>
      <w:color w:val="954F72" w:themeColor="followedHyperlink"/>
      <w:u w:val="single"/>
    </w:rPr>
  </w:style>
  <w:style w:type="character" w:styleId="CommentReference">
    <w:name w:val="annotation reference"/>
    <w:basedOn w:val="DefaultParagraphFont"/>
    <w:uiPriority w:val="99"/>
    <w:semiHidden/>
    <w:unhideWhenUsed/>
    <w:rsid w:val="00682855"/>
    <w:rPr>
      <w:sz w:val="16"/>
      <w:szCs w:val="16"/>
    </w:rPr>
  </w:style>
  <w:style w:type="paragraph" w:styleId="CommentText">
    <w:name w:val="annotation text"/>
    <w:basedOn w:val="Normal"/>
    <w:link w:val="CommentTextChar"/>
    <w:uiPriority w:val="99"/>
    <w:unhideWhenUsed/>
    <w:rsid w:val="00682855"/>
    <w:pPr>
      <w:spacing w:line="240" w:lineRule="auto"/>
    </w:pPr>
    <w:rPr>
      <w:sz w:val="20"/>
      <w:szCs w:val="20"/>
    </w:rPr>
  </w:style>
  <w:style w:type="character" w:customStyle="1" w:styleId="CommentTextChar">
    <w:name w:val="Comment Text Char"/>
    <w:basedOn w:val="DefaultParagraphFont"/>
    <w:link w:val="CommentText"/>
    <w:uiPriority w:val="99"/>
    <w:rsid w:val="00682855"/>
    <w:rPr>
      <w:sz w:val="20"/>
      <w:szCs w:val="20"/>
    </w:rPr>
  </w:style>
  <w:style w:type="paragraph" w:styleId="CommentSubject">
    <w:name w:val="annotation subject"/>
    <w:basedOn w:val="CommentText"/>
    <w:next w:val="CommentText"/>
    <w:link w:val="CommentSubjectChar"/>
    <w:uiPriority w:val="99"/>
    <w:semiHidden/>
    <w:unhideWhenUsed/>
    <w:rsid w:val="00682855"/>
    <w:rPr>
      <w:b/>
      <w:bCs/>
    </w:rPr>
  </w:style>
  <w:style w:type="character" w:customStyle="1" w:styleId="CommentSubjectChar">
    <w:name w:val="Comment Subject Char"/>
    <w:basedOn w:val="CommentTextChar"/>
    <w:link w:val="CommentSubject"/>
    <w:uiPriority w:val="99"/>
    <w:semiHidden/>
    <w:rsid w:val="006828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08865">
      <w:bodyDiv w:val="1"/>
      <w:marLeft w:val="0"/>
      <w:marRight w:val="0"/>
      <w:marTop w:val="0"/>
      <w:marBottom w:val="0"/>
      <w:divBdr>
        <w:top w:val="none" w:sz="0" w:space="0" w:color="auto"/>
        <w:left w:val="none" w:sz="0" w:space="0" w:color="auto"/>
        <w:bottom w:val="none" w:sz="0" w:space="0" w:color="auto"/>
        <w:right w:val="none" w:sz="0" w:space="0" w:color="auto"/>
      </w:divBdr>
    </w:div>
    <w:div w:id="497770316">
      <w:bodyDiv w:val="1"/>
      <w:marLeft w:val="0"/>
      <w:marRight w:val="0"/>
      <w:marTop w:val="0"/>
      <w:marBottom w:val="0"/>
      <w:divBdr>
        <w:top w:val="none" w:sz="0" w:space="0" w:color="auto"/>
        <w:left w:val="none" w:sz="0" w:space="0" w:color="auto"/>
        <w:bottom w:val="none" w:sz="0" w:space="0" w:color="auto"/>
        <w:right w:val="none" w:sz="0" w:space="0" w:color="auto"/>
      </w:divBdr>
    </w:div>
    <w:div w:id="877861810">
      <w:bodyDiv w:val="1"/>
      <w:marLeft w:val="0"/>
      <w:marRight w:val="0"/>
      <w:marTop w:val="0"/>
      <w:marBottom w:val="0"/>
      <w:divBdr>
        <w:top w:val="none" w:sz="0" w:space="0" w:color="auto"/>
        <w:left w:val="none" w:sz="0" w:space="0" w:color="auto"/>
        <w:bottom w:val="none" w:sz="0" w:space="0" w:color="auto"/>
        <w:right w:val="none" w:sz="0" w:space="0" w:color="auto"/>
      </w:divBdr>
    </w:div>
    <w:div w:id="1069839703">
      <w:bodyDiv w:val="1"/>
      <w:marLeft w:val="0"/>
      <w:marRight w:val="0"/>
      <w:marTop w:val="0"/>
      <w:marBottom w:val="0"/>
      <w:divBdr>
        <w:top w:val="none" w:sz="0" w:space="0" w:color="auto"/>
        <w:left w:val="none" w:sz="0" w:space="0" w:color="auto"/>
        <w:bottom w:val="none" w:sz="0" w:space="0" w:color="auto"/>
        <w:right w:val="none" w:sz="0" w:space="0" w:color="auto"/>
      </w:divBdr>
    </w:div>
    <w:div w:id="1744797685">
      <w:bodyDiv w:val="1"/>
      <w:marLeft w:val="0"/>
      <w:marRight w:val="0"/>
      <w:marTop w:val="0"/>
      <w:marBottom w:val="0"/>
      <w:divBdr>
        <w:top w:val="none" w:sz="0" w:space="0" w:color="auto"/>
        <w:left w:val="none" w:sz="0" w:space="0" w:color="auto"/>
        <w:bottom w:val="none" w:sz="0" w:space="0" w:color="auto"/>
        <w:right w:val="none" w:sz="0" w:space="0" w:color="auto"/>
      </w:divBdr>
    </w:div>
    <w:div w:id="178303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lections.wa.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e6aca31-4a24-4d5d-8dda-801f4afe52b5">DUZQN2CEHDES-108320475-112</_dlc_DocId>
    <_dlc_DocIdUrl xmlns="ee6aca31-4a24-4d5d-8dda-801f4afe52b5">
      <Url>https://waecintranet.sharepoint.com/_layouts/15/DocIdRedir.aspx?ID=DUZQN2CEHDES-108320475-112</Url>
      <Description>DUZQN2CEHDES-108320475-112</Description>
    </_dlc_DocIdUrl>
    <Retention xmlns="852164da-ae54-4b72-85be-f1b86d1223ad">Archived after 1 year</Retention>
    <Creator_x0020_Name1 xmlns="852164da-ae54-4b72-85be-f1b86d1223ad">MICHELLE.UKICH@WAEC.WA.GOV.AU</Creator_x0020_Name1>
    <Keyword xmlns="852164da-ae54-4b72-85be-f1b86d1223ad" xsi:nil="true"/>
    <iManage_x0020_Subject xmlns="852164da-ae54-4b72-85be-f1b86d1223ad" xsi:nil="true"/>
    <Workgroup xmlns="852164da-ae54-4b72-85be-f1b86d1223ad" xsi:nil="true"/>
    <Application_x0020__x002f__x0020_File_x0020_Type xmlns="852164da-ae54-4b72-85be-f1b86d1223ad">WORD 2007</Application_x0020__x002f__x0020_File_x0020_Type>
    <Year xmlns="852164da-ae54-4b72-85be-f1b86d1223ad" xsi:nil="true"/>
    <Document_x0020_Type xmlns="852164da-ae54-4b72-85be-f1b86d1223ad" xsi:nil="true"/>
    <Last_x0020_Modified_x0020_By1 xmlns="852164da-ae54-4b72-85be-f1b86d1223ad">JUSTIN.HARBORD@WAEC.WA.GOV.AU</Last_x0020_Modified_x0020_By1>
    <Extended_x0020_Title xmlns="852164da-ae54-4b72-85be-f1b86d1223ad" xsi:nil="true"/>
    <iManage_x0020_Doc_x0020_No xmlns="852164da-ae54-4b72-85be-f1b86d1223ad">189641</iManage_x0020_Doc_x0020_No>
    <iManage_x0020_Comments xmlns="852164da-ae54-4b72-85be-f1b86d1223ad" xsi:nil="true"/>
  </documentManagement>
</p:properties>
</file>

<file path=customXml/item2.xml><?xml version="1.0" encoding="utf-8"?>
<?mso-contentType ?>
<SharedContentType xmlns="Microsoft.SharePoint.Taxonomy.ContentTypeSync" SourceId="5185419d-16aa-4904-8ed0-ba86430bb031" ContentTypeId="0x0101008A8815A540AD494EADFB29A4C61F8B79"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MS Base Content Type" ma:contentTypeID="0x0101008A8815A540AD494EADFB29A4C61F8B7900F119542384630148A8EB5CB1CDDC8BDB" ma:contentTypeVersion="91" ma:contentTypeDescription="" ma:contentTypeScope="" ma:versionID="5e555722e342a01a4b327c5a8d9a7971">
  <xsd:schema xmlns:xsd="http://www.w3.org/2001/XMLSchema" xmlns:xs="http://www.w3.org/2001/XMLSchema" xmlns:p="http://schemas.microsoft.com/office/2006/metadata/properties" xmlns:ns2="852164da-ae54-4b72-85be-f1b86d1223ad" xmlns:ns3="ee6aca31-4a24-4d5d-8dda-801f4afe52b5" targetNamespace="http://schemas.microsoft.com/office/2006/metadata/properties" ma:root="true" ma:fieldsID="6da5c0c888fed99f10634a31b3ed4dc0" ns2:_="" ns3:_="">
    <xsd:import namespace="852164da-ae54-4b72-85be-f1b86d1223ad"/>
    <xsd:import namespace="ee6aca31-4a24-4d5d-8dda-801f4afe52b5"/>
    <xsd:element name="properties">
      <xsd:complexType>
        <xsd:sequence>
          <xsd:element name="documentManagement">
            <xsd:complexType>
              <xsd:all>
                <xsd:element ref="ns2:Application_x0020__x002f__x0020_File_x0020_Type" minOccurs="0"/>
                <xsd:element ref="ns2:Creator_x0020_Name1" minOccurs="0"/>
                <xsd:element ref="ns2:Document_x0020_Type" minOccurs="0"/>
                <xsd:element ref="ns2:Extended_x0020_Title" minOccurs="0"/>
                <xsd:element ref="ns2:iManage_x0020_Comments" minOccurs="0"/>
                <xsd:element ref="ns2:iManage_x0020_Doc_x0020_No" minOccurs="0"/>
                <xsd:element ref="ns2:iManage_x0020_Subject" minOccurs="0"/>
                <xsd:element ref="ns2:Keyword" minOccurs="0"/>
                <xsd:element ref="ns2:Last_x0020_Modified_x0020_By1" minOccurs="0"/>
                <xsd:element ref="ns2:Retention" minOccurs="0"/>
                <xsd:element ref="ns2:Workgroup" minOccurs="0"/>
                <xsd:element ref="ns2:Yea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164da-ae54-4b72-85be-f1b86d1223ad" elementFormDefault="qualified">
    <xsd:import namespace="http://schemas.microsoft.com/office/2006/documentManagement/types"/>
    <xsd:import namespace="http://schemas.microsoft.com/office/infopath/2007/PartnerControls"/>
    <xsd:element name="Application_x0020__x002f__x0020_File_x0020_Type" ma:index="2" nillable="true" ma:displayName="Application / File Type" ma:default="" ma:format="Dropdown" ma:internalName="Application_x0020__x002F__x0020_File_x0020_Type">
      <xsd:simpleType>
        <xsd:restriction base="dms:Choice">
          <xsd:enumeration value="Acrobat Reader"/>
          <xsd:enumeration value="Ami Pro 3.0/3.1"/>
          <xsd:enumeration value="Windows Ansi Text"/>
          <xsd:enumeration value="ASC"/>
          <xsd:enumeration value="Windows Bitmap"/>
          <xsd:enumeration value="Chartist"/>
          <xsd:enumeration value="CONFIG"/>
          <xsd:enumeration value="CSS"/>
          <xsd:enumeration value="Comma Separated Values"/>
          <xsd:enumeration value="DB"/>
          <xsd:enumeration value="DOTX"/>
          <xsd:enumeration value="DOWNLOAD"/>
          <xsd:enumeration value="Microsoft Excel"/>
          <xsd:enumeration value="EXCEL 2007"/>
          <xsd:enumeration value="MS Excel 2002"/>
          <xsd:enumeration value="EXE"/>
          <xsd:enumeration value="Binary Group 3 Fax"/>
          <xsd:enumeration value="Compuserve GIF"/>
          <xsd:enumeration value="GroupWise Email"/>
          <xsd:enumeration value="HTML"/>
          <xsd:enumeration value="Adobe Illustrator (AI)"/>
          <xsd:enumeration value="INDD"/>
          <xsd:enumeration value="Infopath 2003"/>
          <xsd:enumeration value="Joint Photographic Experts Group"/>
          <xsd:enumeration value="JPG"/>
          <xsd:enumeration value="JPEG Image"/>
          <xsd:enumeration value="JSON"/>
          <xsd:enumeration value="Laserforms 8"/>
          <xsd:enumeration value="Lotus 1-2-3"/>
          <xsd:enumeration value="Lotus 1-2-3 4.0"/>
          <xsd:enumeration value="Mime"/>
          <xsd:enumeration value="MOV"/>
          <xsd:enumeration value="MP3"/>
          <xsd:enumeration value="MP4"/>
          <xsd:enumeration value="MS Project"/>
          <xsd:enumeration value="MS Publisher 2003"/>
          <xsd:enumeration value="Notes Email"/>
          <xsd:enumeration value="NRL"/>
          <xsd:enumeration value="ODT"/>
          <xsd:enumeration value="Microsoft OneNote"/>
          <xsd:enumeration value="Aldus PageMaker"/>
          <xsd:enumeration value="PC Paintbrush"/>
          <xsd:enumeration value="PNG"/>
          <xsd:enumeration value="POTX"/>
          <xsd:enumeration value="Microsoft PowerPoint"/>
          <xsd:enumeration value="POWERPOINT 2007"/>
          <xsd:enumeration value="MS PowerPoint 2002"/>
          <xsd:enumeration value="Presentations Slide Show 7/8"/>
          <xsd:enumeration value="Microsoft Publisher"/>
          <xsd:enumeration value="QuatroPro for Windows 6/7/8"/>
          <xsd:enumeration value="QuattroPro for Windows"/>
          <xsd:enumeration value="RTF"/>
          <xsd:enumeration value="SRT"/>
          <xsd:enumeration value="SVG"/>
          <xsd:enumeration value="Tagged Image File Format"/>
          <xsd:enumeration value="URL"/>
          <xsd:enumeration value="Visio"/>
          <xsd:enumeration value="VSDX"/>
          <xsd:enumeration value="WAV"/>
          <xsd:enumeration value="Windows Write"/>
          <xsd:enumeration value="WinZip"/>
          <xsd:enumeration value="Windows Metafile"/>
          <xsd:enumeration value="WMV"/>
          <xsd:enumeration value="Microsoft Word"/>
          <xsd:enumeration value="MS Word 2003 Template"/>
          <xsd:enumeration value="WORD 2007"/>
          <xsd:enumeration value="MS Word 2002"/>
          <xsd:enumeration value="WORD 2007 Template"/>
          <xsd:enumeration value="Corel WordPerfect"/>
          <xsd:enumeration value="WordPerfect 6/7/8"/>
          <xsd:enumeration value="XLSB"/>
          <xsd:enumeration value="XLSM"/>
          <xsd:enumeration value="XML"/>
        </xsd:restriction>
      </xsd:simpleType>
    </xsd:element>
    <xsd:element name="Creator_x0020_Name1" ma:index="3" nillable="true" ma:displayName="Creator Name" ma:default="" ma:internalName="Creator_x0020_Name1">
      <xsd:simpleType>
        <xsd:restriction base="dms:Text">
          <xsd:maxLength value="255"/>
        </xsd:restriction>
      </xsd:simpleType>
    </xsd:element>
    <xsd:element name="Document_x0020_Type" ma:index="4" nillable="true" ma:displayName="Document Type" ma:format="Dropdown" ma:internalName="Document_x0020_Type" ma:readOnly="false">
      <xsd:simpleType>
        <xsd:restriction base="dms:Choice">
          <xsd:enumeration value="General Document"/>
          <xsd:enumeration value="Facsimile"/>
          <xsd:enumeration value="Forms"/>
          <xsd:enumeration value="Letter or Correspondence"/>
          <xsd:enumeration value="Manuals"/>
          <xsd:enumeration value="Memorandum"/>
          <xsd:enumeration value="Other Documents"/>
          <xsd:enumeration value="Excel Spreadsheet"/>
        </xsd:restriction>
      </xsd:simpleType>
    </xsd:element>
    <xsd:element name="Extended_x0020_Title" ma:index="5" nillable="true" ma:displayName="Extended Title" ma:default="" ma:internalName="Extended_x0020_Title">
      <xsd:simpleType>
        <xsd:restriction base="dms:Text">
          <xsd:maxLength value="255"/>
        </xsd:restriction>
      </xsd:simpleType>
    </xsd:element>
    <xsd:element name="iManage_x0020_Comments" ma:index="6" nillable="true" ma:displayName="iManage Comments" ma:internalName="iManage_x0020_Comments">
      <xsd:simpleType>
        <xsd:restriction base="dms:Note">
          <xsd:maxLength value="255"/>
        </xsd:restriction>
      </xsd:simpleType>
    </xsd:element>
    <xsd:element name="iManage_x0020_Doc_x0020_No" ma:index="7" nillable="true" ma:displayName="iManage Doc No" ma:default="" ma:internalName="iManage_x0020_Doc_x0020_No">
      <xsd:simpleType>
        <xsd:restriction base="dms:Text">
          <xsd:maxLength value="255"/>
        </xsd:restriction>
      </xsd:simpleType>
    </xsd:element>
    <xsd:element name="iManage_x0020_Subject" ma:index="8" nillable="true" ma:displayName="iManage Subject" ma:default="" ma:format="Dropdown" ma:internalName="iManage_x0020_Subject">
      <xsd:simpleType>
        <xsd:restriction base="dms:Choice">
          <xsd:enumeration value="To be found from the server"/>
        </xsd:restriction>
      </xsd:simpleType>
    </xsd:element>
    <xsd:element name="Keyword" ma:index="9" nillable="true" ma:displayName="Keyword" ma:default="" ma:format="Dropdown" ma:internalName="Keyword">
      <xsd:simpleType>
        <xsd:restriction base="dms:Choice">
          <xsd:enumeration value="Compensation"/>
          <xsd:enumeration value="Community Relations"/>
          <xsd:enumeration value="Casual Elections"/>
          <xsd:enumeration value="Distributions"/>
          <xsd:enumeration value="Divisions"/>
          <xsd:enumeration value="Equipment and Stores"/>
          <xsd:enumeration value="Establishment"/>
          <xsd:enumeration value="Extraneous Elections"/>
          <xsd:enumeration value="Fleet Management"/>
          <xsd:enumeration value="General Elections"/>
          <xsd:enumeration value="Government Relations"/>
          <xsd:enumeration value="Information Management"/>
          <xsd:enumeration value="Industrial Relations"/>
          <xsd:enumeration value="Internal Working Paper"/>
          <xsd:enumeration value="Local Government Elections"/>
          <xsd:enumeration value="Legal Services"/>
          <xsd:enumeration value="Non-Parliamentary Elections"/>
          <xsd:enumeration value="Non-Statutory Elections"/>
          <xsd:enumeration value="Occupational Health &amp; Safety"/>
          <xsd:enumeration value="Publications"/>
          <xsd:enumeration value="Property Management"/>
          <xsd:enumeration value="Personnel"/>
          <xsd:enumeration value="Referendums"/>
          <xsd:enumeration value="Rolls"/>
          <xsd:enumeration value="Staff Development"/>
          <xsd:enumeration value="Strategic Management"/>
          <xsd:enumeration value="Technology and Telecommunications"/>
          <xsd:enumeration value="Union Elections"/>
          <xsd:enumeration value="Voting"/>
          <xsd:enumeration value="Unclassified – DO NOT USE"/>
        </xsd:restriction>
      </xsd:simpleType>
    </xsd:element>
    <xsd:element name="Last_x0020_Modified_x0020_By1" ma:index="10" nillable="true" ma:displayName="Last Modified By" ma:default="" ma:internalName="Last_x0020_Modified_x0020_By1">
      <xsd:simpleType>
        <xsd:restriction base="dms:Text">
          <xsd:maxLength value="255"/>
        </xsd:restriction>
      </xsd:simpleType>
    </xsd:element>
    <xsd:element name="Retention" ma:index="11" nillable="true" ma:displayName="Retention" ma:default="" ma:format="Dropdown" ma:internalName="Retention">
      <xsd:simpleType>
        <xsd:restriction base="dms:Choice">
          <xsd:enumeration value="Deleted after 7 days"/>
          <xsd:enumeration value="Default"/>
          <xsd:enumeration value="DOC"/>
          <xsd:enumeration value="Archived after 4 years"/>
          <xsd:enumeration value="Page_icon"/>
          <xsd:enumeration value="Kept online indefinitely"/>
          <xsd:enumeration value="Archived after 1 year"/>
          <xsd:enumeration value="Webdoc"/>
        </xsd:restriction>
      </xsd:simpleType>
    </xsd:element>
    <xsd:element name="Workgroup" ma:index="12" nillable="true" ma:displayName="Workgroup" ma:default="" ma:format="Dropdown" ma:internalName="Workgroup">
      <xsd:simpleType>
        <xsd:restriction base="dms:Choice">
          <xsd:enumeration value="Communications &amp; Corporate Strategy"/>
          <xsd:enumeration value="Business Services"/>
          <xsd:enumeration value="Office of the Electoral Distribution Commission"/>
          <xsd:enumeration value="Enrolment Group"/>
          <xsd:enumeration value="Elections Group"/>
          <xsd:enumeration value="Executive"/>
          <xsd:enumeration value="Information Technology"/>
        </xsd:restriction>
      </xsd:simpleType>
    </xsd:element>
    <xsd:element name="Year" ma:index="13" nillable="true" ma:displayName="Year" ma:default="" ma:format="Dropdown" ma:internalName="Year">
      <xsd:simpleType>
        <xsd:restriction base="dms:Choice">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restriction>
      </xsd:simpleType>
    </xsd:element>
  </xsd:schema>
  <xsd:schema xmlns:xsd="http://www.w3.org/2001/XMLSchema" xmlns:xs="http://www.w3.org/2001/XMLSchema" xmlns:dms="http://schemas.microsoft.com/office/2006/documentManagement/types" xmlns:pc="http://schemas.microsoft.com/office/infopath/2007/PartnerControls" targetNamespace="ee6aca31-4a24-4d5d-8dda-801f4afe52b5"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260FB6-83A1-417A-BFBD-6D17891B0CA7}">
  <ds:schemaRefs>
    <ds:schemaRef ds:uri="http://purl.org/dc/elements/1.1/"/>
    <ds:schemaRef ds:uri="852164da-ae54-4b72-85be-f1b86d1223ad"/>
    <ds:schemaRef ds:uri="http://purl.org/dc/term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infopath/2007/PartnerControls"/>
    <ds:schemaRef ds:uri="ee6aca31-4a24-4d5d-8dda-801f4afe52b5"/>
    <ds:schemaRef ds:uri="http://schemas.microsoft.com/office/2006/metadata/properties"/>
  </ds:schemaRefs>
</ds:datastoreItem>
</file>

<file path=customXml/itemProps2.xml><?xml version="1.0" encoding="utf-8"?>
<ds:datastoreItem xmlns:ds="http://schemas.openxmlformats.org/officeDocument/2006/customXml" ds:itemID="{07196D27-A5AC-42AC-91FA-07410AA76485}">
  <ds:schemaRefs>
    <ds:schemaRef ds:uri="Microsoft.SharePoint.Taxonomy.ContentTypeSync"/>
  </ds:schemaRefs>
</ds:datastoreItem>
</file>

<file path=customXml/itemProps3.xml><?xml version="1.0" encoding="utf-8"?>
<ds:datastoreItem xmlns:ds="http://schemas.openxmlformats.org/officeDocument/2006/customXml" ds:itemID="{F5002FE6-DAAF-459A-8451-E4B7D73D8A0B}">
  <ds:schemaRefs>
    <ds:schemaRef ds:uri="http://schemas.openxmlformats.org/officeDocument/2006/bibliography"/>
  </ds:schemaRefs>
</ds:datastoreItem>
</file>

<file path=customXml/itemProps4.xml><?xml version="1.0" encoding="utf-8"?>
<ds:datastoreItem xmlns:ds="http://schemas.openxmlformats.org/officeDocument/2006/customXml" ds:itemID="{3D58DA69-2EA8-45CB-A9C2-9BFFE25EFCE1}">
  <ds:schemaRefs>
    <ds:schemaRef ds:uri="http://schemas.microsoft.com/sharepoint/v3/contenttype/forms"/>
  </ds:schemaRefs>
</ds:datastoreItem>
</file>

<file path=customXml/itemProps5.xml><?xml version="1.0" encoding="utf-8"?>
<ds:datastoreItem xmlns:ds="http://schemas.openxmlformats.org/officeDocument/2006/customXml" ds:itemID="{C064C5E6-3E42-4E11-9BE6-F6200DFA2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164da-ae54-4b72-85be-f1b86d1223ad"/>
    <ds:schemaRef ds:uri="ee6aca31-4a24-4d5d-8dda-801f4afe5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753CB48-1B45-4962-909C-97A54E9094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1764</Words>
  <Characters>10057</Characters>
  <Application>Microsoft Office Word</Application>
  <DocSecurity>4</DocSecurity>
  <Lines>83</Lines>
  <Paragraphs>23</Paragraphs>
  <ScaleCrop>false</ScaleCrop>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Privacy</dc:title>
  <dc:subject/>
  <dc:creator>Kristian Ostle</dc:creator>
  <cp:keywords/>
  <dc:description/>
  <cp:lastModifiedBy>Caitlin Maciel</cp:lastModifiedBy>
  <cp:revision>2</cp:revision>
  <cp:lastPrinted>2022-09-20T05:51:00Z</cp:lastPrinted>
  <dcterms:created xsi:type="dcterms:W3CDTF">2023-11-29T01:37:00Z</dcterms:created>
  <dcterms:modified xsi:type="dcterms:W3CDTF">2023-11-29T01:37:00Z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0x0101008A8815A540AD494EADFB29A4C61F8B7900F119542384630148A8EB5CB1CDDC8BDB</vt:lpwstr>
  </property>
  <property fmtid="{D5CDD505-2E9C-101B-9397-08002B2CF9AE}" pid="3" name="_dlc_DocIdItemGuid">
    <vt:lpwstr>b584dfca-2556-47cf-a56d-731a5d53bcdf</vt:lpwstr>
  </property>
  <property fmtid="{D5CDD505-2E9C-101B-9397-08002B2CF9AE}" pid="4" name="GrammarlyDocumentId">
    <vt:lpwstr>b9be378360e4dffc7b83757543128b3410d3645924f7378da65d598ecb81e73e</vt:lpwstr>
  </property>
  <property fmtid="{D5CDD505-2E9C-101B-9397-08002B2CF9AE}" pid="5" name="Order">
    <vt:r8>200</vt:r8>
  </property>
</Properties>
</file>